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40F88">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14:paraId="3DFFB9FD"/>
    <w:p w14:paraId="4412CDB0"/>
    <w:p w14:paraId="2FF1DD11"/>
    <w:p w14:paraId="62348BA5"/>
    <w:p w14:paraId="5B8579F9"/>
    <w:p w14:paraId="32B6077B"/>
    <w:p w14:paraId="13D34154"/>
    <w:p w14:paraId="77DF5025"/>
    <w:p w14:paraId="61264B16">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w:t>
      </w:r>
      <w:r>
        <w:rPr>
          <w:rFonts w:hint="eastAsia" w:ascii="TimesNewRoman" w:hAnsi="TimesNewRoman" w:eastAsia="华文中宋" w:cs="TimesNewRoman"/>
          <w:b/>
          <w:sz w:val="44"/>
          <w:szCs w:val="44"/>
          <w:lang w:eastAsia="zh-CN"/>
        </w:rPr>
        <w:t>供销合作社联合社</w:t>
      </w:r>
      <w:r>
        <w:rPr>
          <w:rFonts w:hint="eastAsia" w:ascii="TimesNewRoman" w:hAnsi="TimesNewRoman" w:eastAsia="华文中宋" w:cs="TimesNewRoman"/>
          <w:b/>
          <w:sz w:val="44"/>
          <w:szCs w:val="44"/>
        </w:rPr>
        <w:t>2025年</w:t>
      </w:r>
    </w:p>
    <w:p w14:paraId="58D9FA5A">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部门预算</w:t>
      </w:r>
    </w:p>
    <w:p w14:paraId="06F02084"/>
    <w:p w14:paraId="7059B29C"/>
    <w:p w14:paraId="4F656082"/>
    <w:p w14:paraId="293B20AE"/>
    <w:p w14:paraId="19FB403D"/>
    <w:p w14:paraId="4DA2FF76"/>
    <w:p w14:paraId="6C311806"/>
    <w:p w14:paraId="37970819"/>
    <w:p w14:paraId="2F265D0C"/>
    <w:p w14:paraId="3D62A35F"/>
    <w:p w14:paraId="04A4DCF5"/>
    <w:p w14:paraId="0AF4AE9D"/>
    <w:p w14:paraId="458C48A7"/>
    <w:p w14:paraId="40ADBC44"/>
    <w:p w14:paraId="476C4712"/>
    <w:p w14:paraId="4CC8C00D"/>
    <w:p w14:paraId="67AF973B"/>
    <w:p w14:paraId="6BE2EEEB"/>
    <w:p w14:paraId="37A5C7F3"/>
    <w:p w14:paraId="0D55CDA3"/>
    <w:p w14:paraId="3D37CF6B"/>
    <w:p w14:paraId="0FF62DAE"/>
    <w:p w14:paraId="402F82E1">
      <w:pPr>
        <w:pStyle w:val="4"/>
        <w:adjustRightInd w:val="0"/>
        <w:snapToGrid w:val="0"/>
        <w:spacing w:line="560" w:lineRule="exact"/>
        <w:jc w:val="center"/>
        <w:rPr>
          <w:rFonts w:ascii="TimesNewRoman" w:hAnsi="TimesNewRoman" w:eastAsia="黑体" w:cs="TimesNewRoman"/>
          <w:bCs/>
          <w:sz w:val="44"/>
          <w:szCs w:val="44"/>
        </w:rPr>
      </w:pPr>
    </w:p>
    <w:p w14:paraId="6452C7CC">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2025年</w:t>
      </w:r>
      <w:r>
        <w:rPr>
          <w:rFonts w:hint="eastAsia" w:ascii="TimesNewRoman" w:hAnsi="TimesNewRoman" w:eastAsia="黑体" w:cs="TimesNewRoman"/>
          <w:bCs/>
          <w:sz w:val="44"/>
          <w:szCs w:val="44"/>
          <w:lang w:val="en-US" w:eastAsia="zh-CN"/>
        </w:rPr>
        <w:t>2</w:t>
      </w:r>
      <w:r>
        <w:rPr>
          <w:rFonts w:hint="eastAsia" w:ascii="TimesNewRoman" w:hAnsi="TimesNewRoman" w:eastAsia="黑体" w:cs="TimesNewRoman"/>
          <w:bCs/>
          <w:sz w:val="44"/>
          <w:szCs w:val="44"/>
        </w:rPr>
        <w:t>月</w:t>
      </w:r>
    </w:p>
    <w:p w14:paraId="7997B408"/>
    <w:p w14:paraId="26C66D1F"/>
    <w:p w14:paraId="45AE05D4">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45CD7D4D"/>
    <w:p w14:paraId="57BC359F">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第一部分 </w:t>
      </w:r>
      <w:r>
        <w:rPr>
          <w:rFonts w:hint="eastAsia" w:ascii="TimesNewRoman" w:hAnsi="TimesNewRoman" w:eastAsia="仿宋_GB2312" w:cs="TimesNewRoman"/>
          <w:b/>
          <w:sz w:val="32"/>
          <w:szCs w:val="32"/>
          <w:lang w:eastAsia="zh-CN"/>
        </w:rPr>
        <w:t>部门</w:t>
      </w:r>
      <w:r>
        <w:rPr>
          <w:rFonts w:hint="eastAsia" w:ascii="TimesNewRoman" w:hAnsi="TimesNewRoman" w:eastAsia="仿宋_GB2312" w:cs="TimesNewRoman"/>
          <w:b/>
          <w:sz w:val="32"/>
          <w:szCs w:val="32"/>
        </w:rPr>
        <w:t>概况</w:t>
      </w:r>
    </w:p>
    <w:p w14:paraId="3011972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14:paraId="0BE6D121">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w:t>
      </w:r>
      <w:r>
        <w:rPr>
          <w:rFonts w:hint="eastAsia" w:ascii="TimesNewRoman" w:hAnsi="TimesNewRoman" w:eastAsia="仿宋_GB2312" w:cs="TimesNewRoman"/>
          <w:bCs/>
          <w:sz w:val="32"/>
          <w:szCs w:val="32"/>
          <w:lang w:eastAsia="zh-CN"/>
        </w:rPr>
        <w:t>部门</w:t>
      </w:r>
      <w:r>
        <w:rPr>
          <w:rFonts w:hint="eastAsia" w:ascii="TimesNewRoman" w:hAnsi="TimesNewRoman" w:eastAsia="仿宋_GB2312" w:cs="TimesNewRoman"/>
          <w:bCs/>
          <w:sz w:val="32"/>
          <w:szCs w:val="32"/>
        </w:rPr>
        <w:t>预算构成</w:t>
      </w:r>
    </w:p>
    <w:p w14:paraId="2B295CC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、2025年度主要工作任务</w:t>
      </w:r>
    </w:p>
    <w:p w14:paraId="514945F9">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 2025年</w:t>
      </w:r>
      <w:r>
        <w:rPr>
          <w:rFonts w:hint="eastAsia" w:ascii="TimesNewRoman" w:hAnsi="TimesNewRoman" w:eastAsia="仿宋_GB2312" w:cs="TimesNewRoman"/>
          <w:b/>
          <w:sz w:val="32"/>
          <w:szCs w:val="32"/>
          <w:lang w:eastAsia="zh-CN"/>
        </w:rPr>
        <w:t>部门</w:t>
      </w:r>
      <w:r>
        <w:rPr>
          <w:rFonts w:hint="eastAsia" w:ascii="TimesNewRoman" w:hAnsi="TimesNewRoman" w:eastAsia="仿宋_GB2312" w:cs="TimesNewRoman"/>
          <w:b/>
          <w:sz w:val="32"/>
          <w:szCs w:val="32"/>
        </w:rPr>
        <w:t>预算表</w:t>
      </w:r>
    </w:p>
    <w:p w14:paraId="7C5D0F5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w:t>
      </w:r>
      <w:r>
        <w:rPr>
          <w:rFonts w:hint="eastAsia" w:ascii="TimesNewRoman" w:hAnsi="TimesNewRoman" w:eastAsia="仿宋_GB2312" w:cs="TimesNewRoman"/>
          <w:bCs/>
          <w:sz w:val="32"/>
          <w:szCs w:val="32"/>
          <w:lang w:eastAsia="zh-CN"/>
        </w:rPr>
        <w:t>供销合作社联合社</w:t>
      </w:r>
      <w:r>
        <w:rPr>
          <w:rFonts w:hint="eastAsia" w:ascii="TimesNewRoman" w:hAnsi="TimesNewRoman" w:eastAsia="仿宋_GB2312" w:cs="TimesNewRoman"/>
          <w:bCs/>
          <w:sz w:val="32"/>
          <w:szCs w:val="32"/>
        </w:rPr>
        <w:t>2025年收支总表</w:t>
      </w:r>
    </w:p>
    <w:p w14:paraId="0FFDB5B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w:t>
      </w:r>
      <w:r>
        <w:rPr>
          <w:rFonts w:hint="eastAsia" w:ascii="TimesNewRoman" w:hAnsi="TimesNewRoman" w:eastAsia="仿宋_GB2312" w:cs="TimesNewRoman"/>
          <w:bCs/>
          <w:sz w:val="32"/>
          <w:szCs w:val="32"/>
          <w:lang w:eastAsia="zh-CN"/>
        </w:rPr>
        <w:t>供销合作社联合社</w:t>
      </w:r>
      <w:r>
        <w:rPr>
          <w:rFonts w:hint="eastAsia" w:ascii="TimesNewRoman" w:hAnsi="TimesNewRoman" w:eastAsia="仿宋_GB2312" w:cs="TimesNewRoman"/>
          <w:bCs/>
          <w:sz w:val="32"/>
          <w:szCs w:val="32"/>
        </w:rPr>
        <w:t>2025年收入总表</w:t>
      </w:r>
    </w:p>
    <w:p w14:paraId="665E404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3、淮北市</w:t>
      </w:r>
      <w:r>
        <w:rPr>
          <w:rFonts w:hint="eastAsia" w:ascii="TimesNewRoman" w:hAnsi="TimesNewRoman" w:eastAsia="仿宋_GB2312" w:cs="TimesNewRoman"/>
          <w:bCs/>
          <w:sz w:val="32"/>
          <w:szCs w:val="32"/>
          <w:lang w:eastAsia="zh-CN"/>
        </w:rPr>
        <w:t>供销合作社联合社</w:t>
      </w:r>
      <w:r>
        <w:rPr>
          <w:rFonts w:hint="eastAsia" w:ascii="TimesNewRoman" w:hAnsi="TimesNewRoman" w:eastAsia="仿宋_GB2312" w:cs="TimesNewRoman"/>
          <w:bCs/>
          <w:sz w:val="32"/>
          <w:szCs w:val="32"/>
        </w:rPr>
        <w:t>2025年支出总表</w:t>
      </w:r>
    </w:p>
    <w:p w14:paraId="7D3F5E9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4、淮北市</w:t>
      </w:r>
      <w:r>
        <w:rPr>
          <w:rFonts w:hint="eastAsia" w:ascii="TimesNewRoman" w:hAnsi="TimesNewRoman" w:eastAsia="仿宋_GB2312" w:cs="TimesNewRoman"/>
          <w:bCs/>
          <w:sz w:val="32"/>
          <w:szCs w:val="32"/>
          <w:lang w:eastAsia="zh-CN"/>
        </w:rPr>
        <w:t>供销合作社联合社</w:t>
      </w:r>
      <w:r>
        <w:rPr>
          <w:rFonts w:hint="eastAsia" w:ascii="TimesNewRoman" w:hAnsi="TimesNewRoman" w:eastAsia="仿宋_GB2312" w:cs="TimesNewRoman"/>
          <w:bCs/>
          <w:sz w:val="32"/>
          <w:szCs w:val="32"/>
        </w:rPr>
        <w:t>2025年财政拨款收支总表</w:t>
      </w:r>
    </w:p>
    <w:p w14:paraId="2E7B2F4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5、淮北市</w:t>
      </w:r>
      <w:r>
        <w:rPr>
          <w:rFonts w:hint="eastAsia" w:ascii="TimesNewRoman" w:hAnsi="TimesNewRoman" w:eastAsia="仿宋_GB2312" w:cs="TimesNewRoman"/>
          <w:bCs/>
          <w:sz w:val="32"/>
          <w:szCs w:val="32"/>
          <w:lang w:eastAsia="zh-CN"/>
        </w:rPr>
        <w:t>供销合作社联合社</w:t>
      </w:r>
      <w:r>
        <w:rPr>
          <w:rFonts w:hint="eastAsia" w:ascii="TimesNewRoman" w:hAnsi="TimesNewRoman" w:eastAsia="仿宋_GB2312" w:cs="TimesNewRoman"/>
          <w:bCs/>
          <w:sz w:val="32"/>
          <w:szCs w:val="32"/>
        </w:rPr>
        <w:t>2025年一般公共预算支出表</w:t>
      </w:r>
    </w:p>
    <w:p w14:paraId="13A901B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6、淮北市</w:t>
      </w:r>
      <w:r>
        <w:rPr>
          <w:rFonts w:hint="eastAsia" w:ascii="TimesNewRoman" w:hAnsi="TimesNewRoman" w:eastAsia="仿宋_GB2312" w:cs="TimesNewRoman"/>
          <w:bCs/>
          <w:sz w:val="32"/>
          <w:szCs w:val="32"/>
          <w:lang w:eastAsia="zh-CN"/>
        </w:rPr>
        <w:t>供销合作社联合社</w:t>
      </w:r>
      <w:r>
        <w:rPr>
          <w:rFonts w:hint="eastAsia" w:ascii="TimesNewRoman" w:hAnsi="TimesNewRoman" w:eastAsia="仿宋_GB2312" w:cs="TimesNewRoman"/>
          <w:bCs/>
          <w:sz w:val="32"/>
          <w:szCs w:val="32"/>
        </w:rPr>
        <w:t>2025年一般公共预算基本支出表</w:t>
      </w:r>
    </w:p>
    <w:p w14:paraId="78308A5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7、淮北市</w:t>
      </w:r>
      <w:r>
        <w:rPr>
          <w:rFonts w:hint="eastAsia" w:ascii="TimesNewRoman" w:hAnsi="TimesNewRoman" w:eastAsia="仿宋_GB2312" w:cs="TimesNewRoman"/>
          <w:bCs/>
          <w:sz w:val="32"/>
          <w:szCs w:val="32"/>
          <w:lang w:eastAsia="zh-CN"/>
        </w:rPr>
        <w:t>供销合作社联合社</w:t>
      </w:r>
      <w:r>
        <w:rPr>
          <w:rFonts w:hint="eastAsia" w:ascii="TimesNewRoman" w:hAnsi="TimesNewRoman" w:eastAsia="仿宋_GB2312" w:cs="TimesNewRoman"/>
          <w:bCs/>
          <w:sz w:val="32"/>
          <w:szCs w:val="32"/>
        </w:rPr>
        <w:t>2025年政府性基金预算支出表</w:t>
      </w:r>
    </w:p>
    <w:p w14:paraId="07B0B11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8、淮北市</w:t>
      </w:r>
      <w:r>
        <w:rPr>
          <w:rFonts w:hint="eastAsia" w:ascii="TimesNewRoman" w:hAnsi="TimesNewRoman" w:eastAsia="仿宋_GB2312" w:cs="TimesNewRoman"/>
          <w:bCs/>
          <w:sz w:val="32"/>
          <w:szCs w:val="32"/>
          <w:lang w:eastAsia="zh-CN"/>
        </w:rPr>
        <w:t>供销合作社联合社</w:t>
      </w:r>
      <w:r>
        <w:rPr>
          <w:rFonts w:hint="eastAsia" w:ascii="TimesNewRoman" w:hAnsi="TimesNewRoman" w:eastAsia="仿宋_GB2312" w:cs="TimesNewRoman"/>
          <w:bCs/>
          <w:sz w:val="32"/>
          <w:szCs w:val="32"/>
        </w:rPr>
        <w:t>2025年国有资本经营预算支出表</w:t>
      </w:r>
    </w:p>
    <w:p w14:paraId="2A0DE01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9、淮北市</w:t>
      </w:r>
      <w:r>
        <w:rPr>
          <w:rFonts w:hint="eastAsia" w:ascii="TimesNewRoman" w:hAnsi="TimesNewRoman" w:eastAsia="仿宋_GB2312" w:cs="TimesNewRoman"/>
          <w:bCs/>
          <w:sz w:val="32"/>
          <w:szCs w:val="32"/>
          <w:lang w:eastAsia="zh-CN"/>
        </w:rPr>
        <w:t>供销合作社联合社</w:t>
      </w:r>
      <w:r>
        <w:rPr>
          <w:rFonts w:hint="eastAsia" w:ascii="TimesNewRoman" w:hAnsi="TimesNewRoman" w:eastAsia="仿宋_GB2312" w:cs="TimesNewRoman"/>
          <w:bCs/>
          <w:sz w:val="32"/>
          <w:szCs w:val="32"/>
        </w:rPr>
        <w:t>2025年项目支出表</w:t>
      </w:r>
    </w:p>
    <w:p w14:paraId="26200C71">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10、淮北市</w:t>
      </w:r>
      <w:r>
        <w:rPr>
          <w:rFonts w:hint="eastAsia" w:ascii="TimesNewRoman" w:hAnsi="TimesNewRoman" w:eastAsia="仿宋_GB2312" w:cs="TimesNewRoman"/>
          <w:bCs/>
          <w:sz w:val="32"/>
          <w:szCs w:val="32"/>
          <w:lang w:eastAsia="zh-CN"/>
        </w:rPr>
        <w:t>供销合作社联合社</w:t>
      </w:r>
      <w:r>
        <w:rPr>
          <w:rFonts w:hint="eastAsia" w:ascii="TimesNewRoman" w:hAnsi="TimesNewRoman" w:eastAsia="仿宋_GB2312" w:cs="TimesNewRoman"/>
          <w:bCs/>
          <w:sz w:val="32"/>
          <w:szCs w:val="32"/>
        </w:rPr>
        <w:t>2025年政府采购支出表</w:t>
      </w:r>
    </w:p>
    <w:p w14:paraId="6054F36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11、淮北市</w:t>
      </w:r>
      <w:r>
        <w:rPr>
          <w:rFonts w:hint="eastAsia" w:ascii="TimesNewRoman" w:hAnsi="TimesNewRoman" w:eastAsia="仿宋_GB2312" w:cs="TimesNewRoman"/>
          <w:bCs/>
          <w:sz w:val="32"/>
          <w:szCs w:val="32"/>
          <w:lang w:eastAsia="zh-CN"/>
        </w:rPr>
        <w:t>供销合作社联合社</w:t>
      </w:r>
      <w:r>
        <w:rPr>
          <w:rFonts w:hint="eastAsia" w:ascii="TimesNewRoman" w:hAnsi="TimesNewRoman" w:eastAsia="仿宋_GB2312" w:cs="TimesNewRoman"/>
          <w:bCs/>
          <w:sz w:val="32"/>
          <w:szCs w:val="32"/>
        </w:rPr>
        <w:t>2025年政府购买服务支出表</w:t>
      </w:r>
    </w:p>
    <w:p w14:paraId="16725B3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12、淮北市</w:t>
      </w:r>
      <w:r>
        <w:rPr>
          <w:rFonts w:hint="eastAsia" w:ascii="TimesNewRoman" w:hAnsi="TimesNewRoman" w:eastAsia="仿宋_GB2312" w:cs="TimesNewRoman"/>
          <w:bCs/>
          <w:sz w:val="32"/>
          <w:szCs w:val="32"/>
          <w:lang w:eastAsia="zh-CN"/>
        </w:rPr>
        <w:t>供销合作社联合社</w:t>
      </w:r>
      <w:r>
        <w:rPr>
          <w:rFonts w:ascii="TimesNewRoman" w:hAnsi="TimesNewRoman" w:eastAsia="仿宋_GB2312" w:cs="TimesNewRoman"/>
          <w:bCs/>
          <w:sz w:val="32"/>
          <w:szCs w:val="32"/>
        </w:rPr>
        <w:t>2025年通用资产配置支出表</w:t>
      </w:r>
    </w:p>
    <w:p w14:paraId="7C78AF6A">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第三部分 2025年</w:t>
      </w:r>
      <w:r>
        <w:rPr>
          <w:rFonts w:hint="eastAsia" w:ascii="TimesNewRoman" w:hAnsi="TimesNewRoman" w:eastAsia="仿宋_GB2312" w:cs="TimesNewRoman"/>
          <w:b/>
          <w:sz w:val="32"/>
          <w:szCs w:val="32"/>
          <w:lang w:eastAsia="zh-CN"/>
        </w:rPr>
        <w:t>部门</w:t>
      </w:r>
      <w:r>
        <w:rPr>
          <w:rFonts w:hint="eastAsia" w:ascii="TimesNewRoman" w:hAnsi="TimesNewRoman" w:eastAsia="仿宋_GB2312" w:cs="TimesNewRoman"/>
          <w:b/>
          <w:sz w:val="32"/>
          <w:szCs w:val="32"/>
        </w:rPr>
        <w:t>预算情况说明</w:t>
      </w:r>
    </w:p>
    <w:p w14:paraId="4C43926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1、关于2025年收支总表的说明</w:t>
      </w:r>
    </w:p>
    <w:p w14:paraId="5AA9F31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2、关于2025年收入总表的说明</w:t>
      </w:r>
    </w:p>
    <w:p w14:paraId="0754F61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3、关于2025年支出总表的说明</w:t>
      </w:r>
    </w:p>
    <w:p w14:paraId="1D478B7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4、关于2025年财政拨款收支总表的说明</w:t>
      </w:r>
    </w:p>
    <w:p w14:paraId="763BF94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5、关于2025年一般公共预算支出表的说明</w:t>
      </w:r>
    </w:p>
    <w:p w14:paraId="5A9BEBA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6、关于2025年一般公共预算基本支出表的说明</w:t>
      </w:r>
    </w:p>
    <w:p w14:paraId="7AFDC04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7、关于2025年政府性基金预算支出表的说明</w:t>
      </w:r>
    </w:p>
    <w:p w14:paraId="6A93C9B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8、关于2025年国有资本经营预算支出表的说明</w:t>
      </w:r>
    </w:p>
    <w:p w14:paraId="4F89EF0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9、关于2025年项目支出表的说明</w:t>
      </w:r>
    </w:p>
    <w:p w14:paraId="79B39A0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10、关于2025年政府采购支出表的说明</w:t>
      </w:r>
    </w:p>
    <w:p w14:paraId="6A8F57B2">
      <w:pPr>
        <w:pStyle w:val="4"/>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11、关于2025年政府购买服务支出表的说明</w:t>
      </w:r>
    </w:p>
    <w:p w14:paraId="071BB15C">
      <w:pPr>
        <w:pStyle w:val="4"/>
        <w:adjustRightInd w:val="0"/>
        <w:snapToGrid w:val="0"/>
        <w:spacing w:line="400" w:lineRule="exact"/>
        <w:ind w:firstLine="800" w:firstLineChars="250"/>
        <w:rPr>
          <w:rFonts w:hint="default" w:ascii="TimesNewRoman" w:hAnsi="TimesNewRoman" w:eastAsia="仿宋_GB2312" w:cs="TimesNewRoman"/>
          <w:bCs/>
          <w:sz w:val="32"/>
          <w:szCs w:val="32"/>
          <w:lang w:val="en-US" w:eastAsia="zh-CN"/>
        </w:rPr>
      </w:pPr>
      <w:r>
        <w:rPr>
          <w:rFonts w:hint="eastAsia" w:ascii="TimesNewRoman" w:hAnsi="TimesNewRoman" w:eastAsia="仿宋_GB2312" w:cs="TimesNewRoman"/>
          <w:bCs/>
          <w:sz w:val="32"/>
          <w:szCs w:val="32"/>
          <w:lang w:val="en-US" w:eastAsia="zh-CN"/>
        </w:rPr>
        <w:t>12、</w:t>
      </w:r>
      <w:r>
        <w:rPr>
          <w:rFonts w:hint="eastAsia" w:ascii="TimesNewRoman" w:hAnsi="TimesNewRoman" w:eastAsia="仿宋_GB2312" w:cs="TimesNewRoman"/>
          <w:bCs/>
          <w:sz w:val="32"/>
          <w:szCs w:val="32"/>
        </w:rPr>
        <w:t>关于2025年通用资产配置支出表的说明</w:t>
      </w:r>
    </w:p>
    <w:p w14:paraId="2C55E6A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w:t>
      </w:r>
      <w:r>
        <w:rPr>
          <w:rFonts w:hint="eastAsia" w:ascii="TimesNewRoman" w:hAnsi="TimesNewRoman" w:eastAsia="仿宋_GB2312" w:cs="TimesNewRoman"/>
          <w:bCs/>
          <w:sz w:val="32"/>
          <w:szCs w:val="32"/>
          <w:lang w:val="en-US" w:eastAsia="zh-CN"/>
        </w:rPr>
        <w:t>3</w:t>
      </w:r>
      <w:r>
        <w:rPr>
          <w:rFonts w:hint="eastAsia" w:ascii="TimesNewRoman" w:hAnsi="TimesNewRoman" w:eastAsia="仿宋_GB2312" w:cs="TimesNewRoman"/>
          <w:bCs/>
          <w:sz w:val="32"/>
          <w:szCs w:val="32"/>
        </w:rPr>
        <w:t>、其他重要事项情况说明</w:t>
      </w:r>
    </w:p>
    <w:p w14:paraId="4C494949">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1BD8AEEA">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64CFA13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w:t>
      </w:r>
      <w:r>
        <w:rPr>
          <w:rFonts w:hint="eastAsia" w:ascii="TimesNewRoman" w:hAnsi="TimesNewRoman" w:eastAsia="仿宋_GB2312" w:cs="TimesNewRoman"/>
          <w:bCs/>
          <w:sz w:val="32"/>
          <w:szCs w:val="32"/>
          <w:lang w:eastAsia="zh-CN"/>
        </w:rPr>
        <w:t>供销合作社联合社</w:t>
      </w:r>
      <w:r>
        <w:rPr>
          <w:rFonts w:hint="eastAsia" w:ascii="TimesNewRoman" w:hAnsi="TimesNewRoman" w:eastAsia="仿宋_GB2312" w:cs="TimesNewRoman"/>
          <w:bCs/>
          <w:sz w:val="32"/>
          <w:szCs w:val="32"/>
        </w:rPr>
        <w:t>2025年部门预算纳入绩效考评项目表</w:t>
      </w:r>
    </w:p>
    <w:p w14:paraId="20205A6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w:t>
      </w:r>
      <w:r>
        <w:rPr>
          <w:rFonts w:hint="eastAsia" w:ascii="TimesNewRoman" w:hAnsi="TimesNewRoman" w:eastAsia="仿宋_GB2312" w:cs="TimesNewRoman"/>
          <w:bCs/>
          <w:sz w:val="32"/>
          <w:szCs w:val="32"/>
          <w:lang w:eastAsia="zh-CN"/>
        </w:rPr>
        <w:t>供销合作社联合社</w:t>
      </w:r>
      <w:r>
        <w:rPr>
          <w:rFonts w:hint="eastAsia" w:ascii="TimesNewRoman" w:hAnsi="TimesNewRoman" w:eastAsia="仿宋_GB2312" w:cs="TimesNewRoman"/>
          <w:bCs/>
          <w:sz w:val="32"/>
          <w:szCs w:val="32"/>
        </w:rPr>
        <w:t>2025年部门预算专项资金管理清单（专栏公开）</w:t>
      </w:r>
    </w:p>
    <w:p w14:paraId="0073A07D">
      <w:pPr>
        <w:pStyle w:val="4"/>
        <w:adjustRightInd w:val="0"/>
        <w:snapToGrid w:val="0"/>
        <w:spacing w:line="400" w:lineRule="exact"/>
        <w:ind w:firstLine="800" w:firstLineChars="250"/>
        <w:rPr>
          <w:rFonts w:ascii="TimesNewRoman" w:hAnsi="TimesNewRoman" w:eastAsia="仿宋_GB2312" w:cs="TimesNewRoman"/>
          <w:bCs/>
          <w:sz w:val="32"/>
          <w:szCs w:val="32"/>
        </w:rPr>
      </w:pPr>
    </w:p>
    <w:p w14:paraId="16AE2517">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第一部分 </w:t>
      </w:r>
      <w:r>
        <w:rPr>
          <w:rFonts w:hint="eastAsia" w:ascii="TimesNewRoman" w:hAnsi="TimesNewRoman" w:eastAsia="黑体" w:cs="TimesNewRoman"/>
          <w:bCs/>
          <w:sz w:val="36"/>
          <w:szCs w:val="36"/>
          <w:lang w:eastAsia="zh-CN"/>
        </w:rPr>
        <w:t>部门</w:t>
      </w:r>
      <w:r>
        <w:rPr>
          <w:rFonts w:hint="eastAsia" w:ascii="TimesNewRoman" w:hAnsi="TimesNewRoman" w:eastAsia="黑体" w:cs="TimesNewRoman"/>
          <w:bCs/>
          <w:sz w:val="36"/>
          <w:szCs w:val="36"/>
        </w:rPr>
        <w:t>概况</w:t>
      </w:r>
    </w:p>
    <w:p w14:paraId="407CA868"/>
    <w:p w14:paraId="111D0B06">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13567511">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NewRoman" w:hAnsi="TimesNewRoman" w:eastAsia="仿宋_GB2312" w:cs="TimesNewRoman"/>
          <w:bCs/>
          <w:sz w:val="32"/>
          <w:szCs w:val="32"/>
        </w:rPr>
      </w:pPr>
      <w:r>
        <w:rPr>
          <w:rFonts w:hint="eastAsia" w:ascii="TimesNewRoman" w:hAnsi="TimesNewRoman" w:eastAsia="仿宋_GB2312" w:cs="TimesNewRoman"/>
          <w:bCs/>
          <w:sz w:val="32"/>
          <w:szCs w:val="32"/>
        </w:rPr>
        <w:t>根据淮政办（2002）66号《关于印发淮北市供销合作社职能配置、内设机构和人员编制规定的通知》文件规定，</w:t>
      </w:r>
      <w:r>
        <w:rPr>
          <w:rFonts w:hint="eastAsia" w:ascii="TimesNewRoman" w:hAnsi="TimesNewRoman" w:eastAsia="仿宋_GB2312" w:cs="TimesNewRoman"/>
          <w:bCs/>
          <w:sz w:val="32"/>
          <w:szCs w:val="32"/>
          <w:lang w:eastAsia="zh-CN"/>
        </w:rPr>
        <w:t>淮北市供销合作社联合社</w:t>
      </w:r>
      <w:r>
        <w:rPr>
          <w:rFonts w:hint="eastAsia" w:ascii="TimesNewRoman" w:hAnsi="TimesNewRoman" w:eastAsia="仿宋_GB2312" w:cs="TimesNewRoman"/>
          <w:bCs/>
          <w:sz w:val="32"/>
          <w:szCs w:val="32"/>
        </w:rPr>
        <w:t>主要职责是：宣传贯彻党中央、国务院和省委、省政府、市委、市政府的方针政策；协调与政府有关部门及其它社会组织的关系。制定全市供销社的发展战略和发展规划，指导全市供销社的改革与发展，提出发展供销合作事业的政策建议；维护各级供销合作社的合法权益；负责对本系统内的业务进行指导，对本系统供销社组织、队伍建设和人才资源开发进行指导；贯彻开放办社原则，加强系统的组织与合作；大力开拓农村市场，积极参与农业产业化经营，发展农村专业合作社，创办各类专业协会，培育发展壮大龙头企业，引导农民有组织地进入市场，强力推进“新网工程”建设，构筑农村现代流通服务网络，服务三农；承办市委、市政府交办的其它任务。</w:t>
      </w:r>
    </w:p>
    <w:p w14:paraId="7F1E4304">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w:t>
      </w:r>
      <w:r>
        <w:rPr>
          <w:rFonts w:hint="eastAsia" w:ascii="TimesNewRoman" w:hAnsi="TimesNewRoman" w:eastAsia="黑体" w:cs="TimesNewRoman"/>
          <w:bCs/>
          <w:sz w:val="32"/>
          <w:szCs w:val="32"/>
          <w:lang w:eastAsia="zh-CN"/>
        </w:rPr>
        <w:t>部门</w:t>
      </w:r>
      <w:r>
        <w:rPr>
          <w:rFonts w:hint="eastAsia" w:ascii="TimesNewRoman" w:hAnsi="TimesNewRoman" w:eastAsia="黑体" w:cs="TimesNewRoman"/>
          <w:bCs/>
          <w:sz w:val="32"/>
          <w:szCs w:val="32"/>
        </w:rPr>
        <w:t>预算构成</w:t>
      </w:r>
    </w:p>
    <w:p w14:paraId="66AF0A8A">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供销合作社联合社</w:t>
      </w:r>
      <w:r>
        <w:rPr>
          <w:rFonts w:hint="eastAsia" w:ascii="TimesNewRoman" w:hAnsi="TimesNewRoman" w:eastAsia="仿宋_GB2312" w:cs="TimesNewRoman"/>
          <w:sz w:val="32"/>
          <w:szCs w:val="32"/>
        </w:rPr>
        <w:t>2025年度部门预算仅包括本级预算，无其他下属单位预算。</w:t>
      </w:r>
    </w:p>
    <w:p w14:paraId="20E2C06D">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三、2025年度主要工作任务</w:t>
      </w:r>
    </w:p>
    <w:p w14:paraId="49A8AB99">
      <w:pPr>
        <w:numPr>
          <w:ilvl w:val="0"/>
          <w:numId w:val="1"/>
        </w:numPr>
        <w:rPr>
          <w:rFonts w:hint="eastAsia" w:ascii="仿宋_GB2312" w:eastAsia="仿宋_GB2312"/>
          <w:sz w:val="32"/>
          <w:szCs w:val="32"/>
          <w:lang w:eastAsia="zh-CN"/>
        </w:rPr>
      </w:pPr>
      <w:r>
        <w:rPr>
          <w:rFonts w:hint="eastAsia" w:ascii="仿宋_GB2312" w:hAnsi="仿宋_GB2312" w:eastAsia="仿宋_GB2312" w:cs="仿宋_GB2312"/>
          <w:sz w:val="32"/>
          <w:szCs w:val="32"/>
        </w:rPr>
        <w:t>完善农业社会化服务体系</w:t>
      </w:r>
      <w:r>
        <w:rPr>
          <w:rFonts w:hint="eastAsia" w:ascii="仿宋_GB2312" w:eastAsia="仿宋_GB2312"/>
          <w:sz w:val="32"/>
          <w:szCs w:val="32"/>
        </w:rPr>
        <w:t xml:space="preserve"> </w:t>
      </w:r>
      <w:r>
        <w:rPr>
          <w:rFonts w:hint="eastAsia" w:ascii="仿宋_GB2312" w:eastAsia="仿宋_GB2312"/>
          <w:sz w:val="32"/>
          <w:szCs w:val="32"/>
          <w:lang w:eastAsia="zh-CN"/>
        </w:rPr>
        <w:t>。</w:t>
      </w:r>
    </w:p>
    <w:p w14:paraId="3A0FE6FB">
      <w:pPr>
        <w:numPr>
          <w:ilvl w:val="0"/>
          <w:numId w:val="1"/>
        </w:numPr>
        <w:rPr>
          <w:rFonts w:hint="eastAsia" w:ascii="仿宋_GB2312" w:eastAsia="仿宋_GB2312"/>
          <w:sz w:val="32"/>
          <w:szCs w:val="32"/>
          <w:lang w:eastAsia="zh-CN"/>
        </w:rPr>
      </w:pPr>
      <w:r>
        <w:rPr>
          <w:rFonts w:hint="eastAsia" w:ascii="仿宋_GB2312" w:hAnsi="仿宋_GB2312" w:eastAsia="仿宋_GB2312" w:cs="仿宋_GB2312"/>
          <w:sz w:val="32"/>
          <w:szCs w:val="32"/>
        </w:rPr>
        <w:t>拓展经营服务领域。</w:t>
      </w:r>
    </w:p>
    <w:p w14:paraId="32CF5030">
      <w:pPr>
        <w:numPr>
          <w:ilvl w:val="0"/>
          <w:numId w:val="1"/>
        </w:numPr>
        <w:rPr>
          <w:rFonts w:hint="eastAsia" w:ascii="仿宋_GB2312" w:eastAsia="仿宋_GB2312"/>
          <w:sz w:val="32"/>
          <w:szCs w:val="32"/>
          <w:lang w:eastAsia="zh-CN"/>
        </w:rPr>
      </w:pPr>
      <w:r>
        <w:rPr>
          <w:rFonts w:hint="eastAsia" w:ascii="仿宋_GB2312" w:hAnsi="仿宋_GB2312" w:eastAsia="仿宋_GB2312" w:cs="仿宋_GB2312"/>
          <w:sz w:val="32"/>
          <w:szCs w:val="32"/>
        </w:rPr>
        <w:t>实施基层社改造。</w:t>
      </w:r>
    </w:p>
    <w:p w14:paraId="6B118503">
      <w:pPr>
        <w:numPr>
          <w:ilvl w:val="0"/>
          <w:numId w:val="1"/>
        </w:numPr>
        <w:rPr>
          <w:rFonts w:hint="eastAsia" w:ascii="仿宋_GB2312" w:eastAsia="仿宋_GB2312"/>
          <w:sz w:val="32"/>
          <w:szCs w:val="32"/>
          <w:lang w:eastAsia="zh-CN"/>
        </w:rPr>
      </w:pPr>
      <w:r>
        <w:rPr>
          <w:rFonts w:hint="eastAsia" w:ascii="仿宋_GB2312" w:hAnsi="仿宋_GB2312" w:eastAsia="仿宋_GB2312" w:cs="仿宋_GB2312"/>
          <w:sz w:val="32"/>
          <w:szCs w:val="32"/>
        </w:rPr>
        <w:t>推动生产、供销、信用“三位一体”综合合作。</w:t>
      </w:r>
    </w:p>
    <w:p w14:paraId="334AD6EE">
      <w:pPr>
        <w:numPr>
          <w:ilvl w:val="0"/>
          <w:numId w:val="1"/>
        </w:numPr>
        <w:rPr>
          <w:rFonts w:hint="eastAsia" w:ascii="仿宋_GB2312" w:eastAsia="仿宋_GB2312"/>
          <w:sz w:val="32"/>
          <w:szCs w:val="32"/>
          <w:lang w:eastAsia="zh-CN"/>
        </w:rPr>
      </w:pPr>
      <w:r>
        <w:rPr>
          <w:rFonts w:hint="eastAsia" w:ascii="仿宋_GB2312" w:hAnsi="仿宋_GB2312" w:eastAsia="仿宋_GB2312" w:cs="仿宋_GB2312"/>
          <w:sz w:val="32"/>
          <w:szCs w:val="32"/>
        </w:rPr>
        <w:t>积极跟进项目建设。</w:t>
      </w:r>
    </w:p>
    <w:p w14:paraId="1C50FF4B">
      <w:pPr>
        <w:numPr>
          <w:ilvl w:val="0"/>
          <w:numId w:val="1"/>
        </w:numPr>
        <w:rPr>
          <w:rFonts w:hint="eastAsia" w:ascii="仿宋_GB2312" w:eastAsia="仿宋_GB2312"/>
          <w:sz w:val="32"/>
          <w:szCs w:val="32"/>
          <w:lang w:eastAsia="zh-CN"/>
        </w:rPr>
      </w:pPr>
      <w:r>
        <w:rPr>
          <w:rFonts w:hint="eastAsia" w:ascii="仿宋_GB2312" w:hAnsi="仿宋_GB2312" w:eastAsia="仿宋_GB2312" w:cs="仿宋_GB2312"/>
          <w:sz w:val="32"/>
          <w:szCs w:val="32"/>
        </w:rPr>
        <w:t>持续深化全面从严治社工作。</w:t>
      </w:r>
    </w:p>
    <w:p w14:paraId="5DDFDE1C">
      <w:pPr>
        <w:numPr>
          <w:ilvl w:val="0"/>
          <w:numId w:val="1"/>
        </w:numPr>
        <w:rPr>
          <w:rFonts w:ascii="TimesNewRoman" w:hAnsi="TimesNewRoman" w:eastAsia="仿宋_GB2312" w:cs="TimesNewRoman"/>
          <w:bCs/>
          <w:sz w:val="32"/>
          <w:szCs w:val="32"/>
        </w:rPr>
      </w:pPr>
      <w:r>
        <w:rPr>
          <w:rFonts w:hint="eastAsia" w:ascii="仿宋_GB2312" w:hAnsi="仿宋_GB2312" w:eastAsia="仿宋_GB2312" w:cs="仿宋_GB2312"/>
          <w:sz w:val="32"/>
          <w:szCs w:val="32"/>
        </w:rPr>
        <w:t>扎实推进党建工作。</w:t>
      </w:r>
    </w:p>
    <w:p w14:paraId="4CE7997E"/>
    <w:p w14:paraId="410A2B79">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第二部分 2025年</w:t>
      </w:r>
      <w:r>
        <w:rPr>
          <w:rFonts w:hint="eastAsia" w:ascii="TimesNewRoman" w:hAnsi="TimesNewRoman" w:eastAsia="黑体" w:cs="TimesNewRoman"/>
          <w:bCs/>
          <w:sz w:val="36"/>
          <w:szCs w:val="36"/>
          <w:lang w:eastAsia="zh-CN"/>
        </w:rPr>
        <w:t>部门</w:t>
      </w:r>
      <w:r>
        <w:rPr>
          <w:rFonts w:hint="eastAsia" w:ascii="TimesNewRoman" w:hAnsi="TimesNewRoman" w:eastAsia="黑体" w:cs="TimesNewRoman"/>
          <w:bCs/>
          <w:sz w:val="36"/>
          <w:szCs w:val="36"/>
        </w:rPr>
        <w:t>预算表</w:t>
      </w:r>
    </w:p>
    <w:p w14:paraId="6A39D6B2">
      <w:pPr>
        <w:pStyle w:val="4"/>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14:paraId="48A30689">
      <w:r>
        <w:t xml:space="preserve">                                        </w:t>
      </w:r>
    </w:p>
    <w:p w14:paraId="677EE9F8">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第三部分 2025年</w:t>
      </w:r>
      <w:r>
        <w:rPr>
          <w:rFonts w:hint="eastAsia" w:ascii="TimesNewRoman" w:hAnsi="TimesNewRoman" w:eastAsia="黑体" w:cs="TimesNewRoman"/>
          <w:bCs/>
          <w:sz w:val="36"/>
          <w:szCs w:val="36"/>
          <w:lang w:eastAsia="zh-CN"/>
        </w:rPr>
        <w:t>部门</w:t>
      </w:r>
      <w:r>
        <w:rPr>
          <w:rFonts w:hint="eastAsia" w:ascii="TimesNewRoman" w:hAnsi="TimesNewRoman" w:eastAsia="黑体" w:cs="TimesNewRoman"/>
          <w:bCs/>
          <w:sz w:val="36"/>
          <w:szCs w:val="36"/>
        </w:rPr>
        <w:t>预算情况说明</w:t>
      </w:r>
    </w:p>
    <w:p w14:paraId="16DC592D"/>
    <w:p w14:paraId="65D0CD0A">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一、关于2025年收支总表的说明</w:t>
      </w:r>
    </w:p>
    <w:p w14:paraId="1B1C3D3F">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按照综合预算的原则，淮北市</w:t>
      </w:r>
      <w:r>
        <w:rPr>
          <w:rFonts w:hint="eastAsia" w:ascii="TimesNewRoman" w:hAnsi="TimesNewRoman" w:eastAsia="仿宋_GB2312" w:cs="TimesNewRoman"/>
          <w:sz w:val="32"/>
          <w:szCs w:val="32"/>
          <w:lang w:eastAsia="zh-CN"/>
        </w:rPr>
        <w:t>供销合作社联合社</w:t>
      </w:r>
      <w:r>
        <w:rPr>
          <w:rFonts w:hint="eastAsia" w:ascii="TimesNewRoman" w:hAnsi="TimesNewRoman" w:eastAsia="仿宋_GB2312" w:cs="TimesNewRoman"/>
          <w:sz w:val="32"/>
          <w:szCs w:val="32"/>
        </w:rPr>
        <w:t>所有收入和支出均纳入</w:t>
      </w:r>
      <w:r>
        <w:rPr>
          <w:rFonts w:hint="eastAsia" w:ascii="TimesNewRoman" w:hAnsi="TimesNewRoman" w:eastAsia="仿宋_GB2312" w:cs="TimesNewRoman"/>
          <w:sz w:val="32"/>
          <w:szCs w:val="32"/>
          <w:lang w:eastAsia="zh-CN"/>
        </w:rPr>
        <w:t>部门</w:t>
      </w:r>
      <w:r>
        <w:rPr>
          <w:rFonts w:hint="eastAsia" w:ascii="TimesNewRoman" w:hAnsi="TimesNewRoman" w:eastAsia="仿宋_GB2312" w:cs="TimesNewRoman"/>
          <w:sz w:val="32"/>
          <w:szCs w:val="32"/>
        </w:rPr>
        <w:t>预算管理。淮北市</w:t>
      </w:r>
      <w:r>
        <w:rPr>
          <w:rFonts w:hint="eastAsia" w:ascii="TimesNewRoman" w:hAnsi="TimesNewRoman" w:eastAsia="仿宋_GB2312" w:cs="TimesNewRoman"/>
          <w:sz w:val="32"/>
          <w:szCs w:val="32"/>
          <w:lang w:eastAsia="zh-CN"/>
        </w:rPr>
        <w:t>供销合作社联合社</w:t>
      </w:r>
      <w:r>
        <w:rPr>
          <w:rFonts w:hint="eastAsia" w:ascii="TimesNewRoman" w:hAnsi="TimesNewRoman" w:eastAsia="仿宋_GB2312" w:cs="TimesNewRoman"/>
          <w:sz w:val="32"/>
          <w:szCs w:val="32"/>
        </w:rPr>
        <w:t>2025年收支总预算</w:t>
      </w:r>
      <w:r>
        <w:rPr>
          <w:rFonts w:hint="eastAsia" w:ascii="TimesNewRoman" w:hAnsi="TimesNewRoman" w:eastAsia="仿宋_GB2312" w:cs="TimesNewRoman"/>
          <w:sz w:val="32"/>
          <w:szCs w:val="32"/>
          <w:lang w:val="en-US" w:eastAsia="zh-CN"/>
        </w:rPr>
        <w:t>470.72</w:t>
      </w:r>
      <w:r>
        <w:rPr>
          <w:rFonts w:hint="eastAsia" w:ascii="TimesNewRoman" w:hAnsi="TimesNewRoman" w:eastAsia="仿宋_GB2312" w:cs="TimesNewRoman"/>
          <w:sz w:val="32"/>
          <w:szCs w:val="32"/>
        </w:rPr>
        <w:t>万元，收入</w:t>
      </w:r>
      <w:r>
        <w:rPr>
          <w:rFonts w:hint="eastAsia" w:ascii="TimesNewRoman" w:hAnsi="TimesNewRoman" w:eastAsia="仿宋_GB2312" w:cs="TimesNewRoman"/>
          <w:sz w:val="32"/>
          <w:szCs w:val="32"/>
          <w:lang w:val="en-US" w:eastAsia="zh-CN"/>
        </w:rPr>
        <w:t>全部是</w:t>
      </w:r>
      <w:r>
        <w:rPr>
          <w:rFonts w:hint="eastAsia" w:ascii="TimesNewRoman" w:hAnsi="TimesNewRoman" w:eastAsia="仿宋_GB2312" w:cs="TimesNewRoman"/>
          <w:sz w:val="32"/>
          <w:szCs w:val="32"/>
        </w:rPr>
        <w:t>一般公共预算拨款收入</w:t>
      </w:r>
      <w:r>
        <w:rPr>
          <w:rFonts w:hint="eastAsia" w:ascii="TimesNewRoman" w:hAnsi="TimesNewRoman" w:eastAsia="仿宋_GB2312" w:cs="TimesNewRoman"/>
          <w:sz w:val="32"/>
          <w:szCs w:val="32"/>
          <w:lang w:val="en-US" w:eastAsia="zh-CN"/>
        </w:rPr>
        <w:t>470.72</w:t>
      </w:r>
      <w:r>
        <w:rPr>
          <w:rFonts w:hint="eastAsia"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w:t>
      </w:r>
      <w:r>
        <w:rPr>
          <w:rFonts w:hint="eastAsia" w:ascii="TimesNewRoman" w:hAnsi="TimesNewRoman" w:eastAsia="仿宋_GB2312" w:cs="TimesNewRoman"/>
          <w:sz w:val="32"/>
          <w:szCs w:val="32"/>
        </w:rPr>
        <w:t>支出包括：社会保障和就业支出、卫生健康支出、商业服务业等支出、住房保障支出。</w:t>
      </w:r>
    </w:p>
    <w:p w14:paraId="5671FF6F">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二、关于2025年收入总表的说明</w:t>
      </w:r>
    </w:p>
    <w:p w14:paraId="0D6FBEE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供销合作社联合社</w:t>
      </w:r>
      <w:r>
        <w:rPr>
          <w:rFonts w:hint="eastAsia" w:ascii="TimesNewRoman" w:hAnsi="TimesNewRoman" w:eastAsia="仿宋_GB2312" w:cs="TimesNewRoman"/>
          <w:kern w:val="0"/>
          <w:sz w:val="32"/>
          <w:szCs w:val="32"/>
        </w:rPr>
        <w:t>2025年收入预算</w:t>
      </w:r>
      <w:r>
        <w:rPr>
          <w:rFonts w:hint="eastAsia" w:ascii="TimesNewRoman" w:hAnsi="TimesNewRoman" w:eastAsia="仿宋_GB2312" w:cs="TimesNewRoman"/>
          <w:sz w:val="32"/>
          <w:szCs w:val="32"/>
          <w:lang w:val="en-US" w:eastAsia="zh-CN"/>
        </w:rPr>
        <w:t>470.72</w:t>
      </w:r>
      <w:r>
        <w:rPr>
          <w:rFonts w:hint="eastAsia" w:ascii="TimesNewRoman" w:hAnsi="TimesNewRoman" w:eastAsia="仿宋_GB2312" w:cs="TimesNewRoman"/>
          <w:kern w:val="0"/>
          <w:sz w:val="32"/>
          <w:szCs w:val="32"/>
        </w:rPr>
        <w:t>万元，其中，本年收入</w:t>
      </w:r>
      <w:r>
        <w:rPr>
          <w:rFonts w:hint="eastAsia" w:ascii="TimesNewRoman" w:hAnsi="TimesNewRoman" w:eastAsia="仿宋_GB2312" w:cs="TimesNewRoman"/>
          <w:sz w:val="32"/>
          <w:szCs w:val="32"/>
          <w:lang w:val="en-US" w:eastAsia="zh-CN"/>
        </w:rPr>
        <w:t>470.72</w:t>
      </w:r>
      <w:r>
        <w:rPr>
          <w:rFonts w:hint="eastAsia" w:ascii="TimesNewRoman" w:hAnsi="TimesNewRoman" w:eastAsia="仿宋_GB2312" w:cs="TimesNewRoman"/>
          <w:kern w:val="0"/>
          <w:sz w:val="32"/>
          <w:szCs w:val="32"/>
        </w:rPr>
        <w:t>万元。</w:t>
      </w:r>
    </w:p>
    <w:p w14:paraId="5A4B2B3E">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（一）本年收入</w:t>
      </w:r>
      <w:r>
        <w:rPr>
          <w:rFonts w:hint="eastAsia" w:ascii="TimesNewRoman" w:hAnsi="TimesNewRoman" w:eastAsia="仿宋_GB2312" w:cs="TimesNewRoman"/>
          <w:sz w:val="32"/>
          <w:szCs w:val="32"/>
          <w:lang w:val="en-US" w:eastAsia="zh-CN"/>
        </w:rPr>
        <w:t>470.72</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主要包括：一般公共预算拨款收入</w:t>
      </w:r>
      <w:r>
        <w:rPr>
          <w:rFonts w:hint="eastAsia" w:ascii="TimesNewRoman" w:hAnsi="TimesNewRoman" w:eastAsia="仿宋_GB2312" w:cs="TimesNewRoman"/>
          <w:sz w:val="32"/>
          <w:szCs w:val="32"/>
          <w:lang w:val="en-US" w:eastAsia="zh-CN"/>
        </w:rPr>
        <w:t>470.72</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8.41</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1.82</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在职人员较去年增加</w:t>
      </w:r>
      <w:r>
        <w:rPr>
          <w:rFonts w:hint="eastAsia" w:ascii="TimesNewRoman" w:hAnsi="TimesNewRoman" w:eastAsia="仿宋_GB2312" w:cs="TimesNewRoman"/>
          <w:kern w:val="0"/>
          <w:sz w:val="32"/>
          <w:szCs w:val="32"/>
          <w:lang w:eastAsia="zh-CN"/>
        </w:rPr>
        <w:t>。</w:t>
      </w:r>
    </w:p>
    <w:p w14:paraId="24FD6A7B">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三、关于2025年支出总表的说明</w:t>
      </w:r>
    </w:p>
    <w:p w14:paraId="5826419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供销合作社联合社</w:t>
      </w:r>
      <w:r>
        <w:rPr>
          <w:rFonts w:hint="eastAsia" w:ascii="TimesNewRoman" w:hAnsi="TimesNewRoman" w:eastAsia="仿宋_GB2312" w:cs="TimesNewRoman"/>
          <w:kern w:val="0"/>
          <w:sz w:val="32"/>
          <w:szCs w:val="32"/>
        </w:rPr>
        <w:t>2025年支出预算</w:t>
      </w:r>
      <w:r>
        <w:rPr>
          <w:rFonts w:hint="eastAsia" w:ascii="TimesNewRoman" w:hAnsi="TimesNewRoman" w:eastAsia="仿宋_GB2312" w:cs="TimesNewRoman"/>
          <w:kern w:val="0"/>
          <w:sz w:val="32"/>
          <w:szCs w:val="32"/>
          <w:lang w:val="en-US" w:eastAsia="zh-CN"/>
        </w:rPr>
        <w:t>470.72</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8.41</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1.82</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在职人员较去年增加</w:t>
      </w:r>
      <w:r>
        <w:rPr>
          <w:rFonts w:hint="eastAsia" w:ascii="TimesNewRoman" w:hAnsi="TimesNewRoman" w:eastAsia="仿宋_GB2312" w:cs="TimesNewRoman"/>
          <w:kern w:val="0"/>
          <w:sz w:val="32"/>
          <w:szCs w:val="32"/>
        </w:rPr>
        <w:t>。其中，基本支出</w:t>
      </w:r>
      <w:r>
        <w:rPr>
          <w:rFonts w:hint="eastAsia" w:ascii="TimesNewRoman" w:hAnsi="TimesNewRoman" w:eastAsia="仿宋_GB2312" w:cs="TimesNewRoman"/>
          <w:kern w:val="0"/>
          <w:sz w:val="32"/>
          <w:szCs w:val="32"/>
          <w:lang w:val="en-US" w:eastAsia="zh-CN"/>
        </w:rPr>
        <w:t>450.64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95.73</w:t>
      </w:r>
      <w:r>
        <w:rPr>
          <w:rFonts w:hint="eastAsia" w:ascii="TimesNewRoman" w:hAnsi="TimesNewRoman" w:eastAsia="仿宋_GB2312" w:cs="TimesNewRoman"/>
          <w:kern w:val="0"/>
          <w:sz w:val="32"/>
          <w:szCs w:val="32"/>
        </w:rPr>
        <w:t>%，主要用于保障机构日常运转、完成日常工作任务；项目支出</w:t>
      </w:r>
      <w:r>
        <w:rPr>
          <w:rFonts w:hint="eastAsia" w:ascii="TimesNewRoman" w:hAnsi="TimesNewRoman" w:eastAsia="仿宋_GB2312" w:cs="TimesNewRoman"/>
          <w:kern w:val="0"/>
          <w:sz w:val="32"/>
          <w:szCs w:val="32"/>
          <w:lang w:val="en-US" w:eastAsia="zh-CN"/>
        </w:rPr>
        <w:t>20.08</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4.27</w:t>
      </w:r>
      <w:r>
        <w:rPr>
          <w:rFonts w:hint="eastAsia" w:ascii="TimesNewRoman" w:hAnsi="TimesNewRoman" w:eastAsia="仿宋_GB2312" w:cs="TimesNewRoman"/>
          <w:kern w:val="0"/>
          <w:sz w:val="32"/>
          <w:szCs w:val="32"/>
        </w:rPr>
        <w:t>%，主要用于</w:t>
      </w:r>
      <w:r>
        <w:rPr>
          <w:rFonts w:hint="eastAsia" w:ascii="TimesNewRoman" w:hAnsi="TimesNewRoman" w:eastAsia="仿宋_GB2312" w:cs="TimesNewRoman"/>
          <w:kern w:val="0"/>
          <w:sz w:val="32"/>
          <w:szCs w:val="32"/>
          <w:lang w:eastAsia="zh-CN"/>
        </w:rPr>
        <w:t>一是</w:t>
      </w:r>
      <w:r>
        <w:rPr>
          <w:rFonts w:hint="eastAsia" w:ascii="仿宋_GB2312" w:eastAsia="仿宋_GB2312"/>
          <w:sz w:val="32"/>
          <w:szCs w:val="32"/>
        </w:rPr>
        <w:t>加强对供销社所属基层单位的指导、协调和管理，履行主管部门的监督管理职责</w:t>
      </w:r>
      <w:r>
        <w:rPr>
          <w:rFonts w:hint="eastAsia" w:ascii="仿宋_GB2312" w:eastAsia="仿宋_GB2312"/>
          <w:sz w:val="32"/>
          <w:szCs w:val="32"/>
          <w:lang w:eastAsia="zh-CN"/>
        </w:rPr>
        <w:t>，</w:t>
      </w:r>
      <w:r>
        <w:rPr>
          <w:rFonts w:hint="eastAsia" w:ascii="仿宋_GB2312" w:eastAsia="仿宋_GB2312"/>
          <w:sz w:val="32"/>
          <w:szCs w:val="32"/>
        </w:rPr>
        <w:t>到基层检查指导工作所需的办公、差旅等费用</w:t>
      </w:r>
      <w:r>
        <w:rPr>
          <w:rFonts w:hint="eastAsia" w:ascii="仿宋_GB2312" w:eastAsia="仿宋_GB2312"/>
          <w:sz w:val="32"/>
          <w:szCs w:val="32"/>
          <w:lang w:eastAsia="zh-CN"/>
        </w:rPr>
        <w:t>；二是根据</w:t>
      </w:r>
      <w:r>
        <w:rPr>
          <w:rFonts w:hint="eastAsia" w:ascii="仿宋_GB2312" w:eastAsia="仿宋_GB2312"/>
          <w:sz w:val="32"/>
          <w:szCs w:val="32"/>
        </w:rPr>
        <w:t>市战略和应急物资储备领导小组工作部署和文件要求完成市级化肥实物储备任务</w:t>
      </w:r>
      <w:r>
        <w:rPr>
          <w:rFonts w:hint="eastAsia" w:ascii="仿宋_GB2312" w:eastAsia="仿宋_GB2312"/>
          <w:sz w:val="32"/>
          <w:szCs w:val="32"/>
          <w:lang w:eastAsia="zh-CN"/>
        </w:rPr>
        <w:t>所需资金</w:t>
      </w:r>
      <w:r>
        <w:rPr>
          <w:rFonts w:hint="eastAsia" w:ascii="TimesNewRoman" w:hAnsi="TimesNewRoman" w:eastAsia="仿宋_GB2312" w:cs="TimesNewRoman"/>
          <w:kern w:val="0"/>
          <w:sz w:val="32"/>
          <w:szCs w:val="32"/>
        </w:rPr>
        <w:t>。</w:t>
      </w:r>
    </w:p>
    <w:p w14:paraId="5576049C">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四、关于2025年财政拨款收支总表的说明</w:t>
      </w:r>
    </w:p>
    <w:p w14:paraId="0E8666B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供销合作社联合社</w:t>
      </w:r>
      <w:r>
        <w:rPr>
          <w:rFonts w:hint="eastAsia" w:ascii="TimesNewRoman" w:hAnsi="TimesNewRoman" w:eastAsia="仿宋_GB2312" w:cs="TimesNewRoman"/>
          <w:kern w:val="0"/>
          <w:sz w:val="32"/>
          <w:szCs w:val="32"/>
        </w:rPr>
        <w:t>2025年财政拨款收支预算</w:t>
      </w:r>
      <w:r>
        <w:rPr>
          <w:rFonts w:hint="eastAsia" w:ascii="TimesNewRoman" w:hAnsi="TimesNewRoman" w:eastAsia="仿宋_GB2312" w:cs="TimesNewRoman"/>
          <w:kern w:val="0"/>
          <w:sz w:val="32"/>
          <w:szCs w:val="32"/>
          <w:lang w:val="en-US" w:eastAsia="zh-CN"/>
        </w:rPr>
        <w:t>470.72</w:t>
      </w:r>
      <w:r>
        <w:rPr>
          <w:rFonts w:hint="eastAsia" w:ascii="TimesNewRoman" w:hAnsi="TimesNewRoman" w:eastAsia="仿宋_GB2312" w:cs="TimesNewRoman"/>
          <w:kern w:val="0"/>
          <w:sz w:val="32"/>
          <w:szCs w:val="32"/>
        </w:rPr>
        <w:t>万元。收入按资金来源分为：一般公共预算拨款</w:t>
      </w:r>
      <w:r>
        <w:rPr>
          <w:rFonts w:hint="eastAsia" w:ascii="TimesNewRoman" w:hAnsi="TimesNewRoman" w:eastAsia="仿宋_GB2312" w:cs="TimesNewRoman"/>
          <w:kern w:val="0"/>
          <w:sz w:val="32"/>
          <w:szCs w:val="32"/>
          <w:lang w:val="en-US" w:eastAsia="zh-CN"/>
        </w:rPr>
        <w:t>470.72</w:t>
      </w:r>
      <w:r>
        <w:rPr>
          <w:rFonts w:hint="eastAsia" w:ascii="TimesNewRoman" w:hAnsi="TimesNewRoman" w:eastAsia="仿宋_GB2312" w:cs="TimesNewRoman"/>
          <w:kern w:val="0"/>
          <w:sz w:val="32"/>
          <w:szCs w:val="32"/>
        </w:rPr>
        <w:t>万元、政府性基金预算拨款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万元；按资金年度分为：本年财政拨款收入</w:t>
      </w:r>
      <w:r>
        <w:rPr>
          <w:rFonts w:hint="eastAsia" w:ascii="TimesNewRoman" w:hAnsi="TimesNewRoman" w:eastAsia="仿宋_GB2312" w:cs="TimesNewRoman"/>
          <w:kern w:val="0"/>
          <w:sz w:val="32"/>
          <w:szCs w:val="32"/>
          <w:lang w:val="en-US" w:eastAsia="zh-CN"/>
        </w:rPr>
        <w:t>470.72</w:t>
      </w:r>
      <w:r>
        <w:rPr>
          <w:rFonts w:hint="eastAsia" w:ascii="TimesNewRoman" w:hAnsi="TimesNewRoman" w:eastAsia="仿宋_GB2312" w:cs="TimesNewRoman"/>
          <w:kern w:val="0"/>
          <w:sz w:val="32"/>
          <w:szCs w:val="32"/>
        </w:rPr>
        <w:t>万元。支出按功能分类分为：社会保障和就业支出</w:t>
      </w:r>
      <w:r>
        <w:rPr>
          <w:rFonts w:hint="eastAsia" w:ascii="TimesNewRoman" w:hAnsi="TimesNewRoman" w:eastAsia="仿宋_GB2312" w:cs="TimesNewRoman"/>
          <w:kern w:val="0"/>
          <w:sz w:val="32"/>
          <w:szCs w:val="32"/>
          <w:lang w:val="en-US" w:eastAsia="zh-CN"/>
        </w:rPr>
        <w:t>198.85</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42.24</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11.74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2.49</w:t>
      </w:r>
      <w:r>
        <w:rPr>
          <w:rFonts w:hint="eastAsia" w:ascii="TimesNewRoman" w:hAnsi="TimesNewRoman" w:eastAsia="仿宋_GB2312" w:cs="TimesNewRoman"/>
          <w:kern w:val="0"/>
          <w:sz w:val="32"/>
          <w:szCs w:val="32"/>
        </w:rPr>
        <w:t>%；</w:t>
      </w:r>
      <w:r>
        <w:rPr>
          <w:rFonts w:hint="eastAsia" w:ascii="TimesNewRoman" w:hAnsi="TimesNewRoman" w:eastAsia="仿宋_GB2312" w:cs="TimesNewRoman"/>
          <w:sz w:val="32"/>
          <w:szCs w:val="32"/>
        </w:rPr>
        <w:t>商业服务业等支出</w:t>
      </w:r>
      <w:r>
        <w:rPr>
          <w:rFonts w:hint="eastAsia" w:ascii="TimesNewRoman" w:hAnsi="TimesNewRoman" w:eastAsia="仿宋_GB2312" w:cs="TimesNewRoman"/>
          <w:sz w:val="32"/>
          <w:szCs w:val="32"/>
          <w:lang w:val="en-US" w:eastAsia="zh-CN"/>
        </w:rPr>
        <w:t>220.08万元，</w:t>
      </w:r>
      <w:r>
        <w:rPr>
          <w:rFonts w:hint="eastAsia" w:ascii="TimesNewRoman" w:hAnsi="TimesNewRoman" w:eastAsia="仿宋_GB2312" w:cs="TimesNewRoman"/>
          <w:kern w:val="0"/>
          <w:sz w:val="32"/>
          <w:szCs w:val="32"/>
        </w:rPr>
        <w:t>占</w:t>
      </w:r>
      <w:r>
        <w:rPr>
          <w:rFonts w:hint="eastAsia" w:ascii="TimesNewRoman" w:hAnsi="TimesNewRoman" w:eastAsia="仿宋_GB2312" w:cs="TimesNewRoman"/>
          <w:kern w:val="0"/>
          <w:sz w:val="32"/>
          <w:szCs w:val="32"/>
          <w:lang w:val="en-US" w:eastAsia="zh-CN"/>
        </w:rPr>
        <w:t>46.75</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40.06</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8.51</w:t>
      </w:r>
      <w:r>
        <w:rPr>
          <w:rFonts w:hint="eastAsia" w:ascii="TimesNewRoman" w:hAnsi="TimesNewRoman" w:eastAsia="仿宋_GB2312" w:cs="TimesNewRoman"/>
          <w:kern w:val="0"/>
          <w:sz w:val="32"/>
          <w:szCs w:val="32"/>
        </w:rPr>
        <w:t>%。</w:t>
      </w:r>
    </w:p>
    <w:p w14:paraId="187D91F8">
      <w:pPr>
        <w:ind w:firstLine="640" w:firstLineChars="200"/>
        <w:rPr>
          <w:rFonts w:ascii="TimesNewRoman" w:hAnsi="TimesNewRoman" w:eastAsia="仿宋_GB2312" w:cs="TimesNewRoman"/>
          <w:kern w:val="0"/>
          <w:sz w:val="32"/>
          <w:szCs w:val="32"/>
        </w:rPr>
      </w:pPr>
    </w:p>
    <w:p w14:paraId="53F8F1A7">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五、关于2025年一般公共预算支出表的说明</w:t>
      </w:r>
    </w:p>
    <w:p w14:paraId="7C4A26F2">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1E025DA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供销合作社联合社</w:t>
      </w:r>
      <w:r>
        <w:rPr>
          <w:rFonts w:hint="eastAsia" w:ascii="TimesNewRoman" w:hAnsi="TimesNewRoman" w:eastAsia="仿宋_GB2312" w:cs="TimesNewRoman"/>
          <w:kern w:val="0"/>
          <w:sz w:val="32"/>
          <w:szCs w:val="32"/>
        </w:rPr>
        <w:t>2025年一般公共预算支出</w:t>
      </w:r>
      <w:r>
        <w:rPr>
          <w:rFonts w:hint="eastAsia" w:ascii="TimesNewRoman" w:hAnsi="TimesNewRoman" w:eastAsia="仿宋_GB2312" w:cs="TimesNewRoman"/>
          <w:kern w:val="0"/>
          <w:sz w:val="32"/>
          <w:szCs w:val="32"/>
          <w:lang w:val="en-US" w:eastAsia="zh-CN"/>
        </w:rPr>
        <w:t>470.72</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8.41</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1.82</w:t>
      </w:r>
      <w:r>
        <w:rPr>
          <w:rFonts w:hint="eastAsia" w:ascii="TimesNewRoman" w:hAnsi="TimesNewRoman" w:eastAsia="仿宋_GB2312" w:cs="TimesNewRoman"/>
          <w:kern w:val="0"/>
          <w:sz w:val="32"/>
          <w:szCs w:val="32"/>
        </w:rPr>
        <w:t>%，主要原因</w:t>
      </w:r>
      <w:r>
        <w:rPr>
          <w:rFonts w:hint="eastAsia" w:ascii="TimesNewRoman" w:hAnsi="TimesNewRoman" w:eastAsia="仿宋_GB2312" w:cs="TimesNewRoman"/>
          <w:kern w:val="0"/>
          <w:sz w:val="32"/>
          <w:szCs w:val="32"/>
          <w:lang w:val="en-US" w:eastAsia="zh-CN"/>
        </w:rPr>
        <w:t>是在职人员较去年增加</w:t>
      </w:r>
      <w:r>
        <w:rPr>
          <w:rFonts w:hint="eastAsia" w:ascii="TimesNewRoman" w:hAnsi="TimesNewRoman" w:eastAsia="仿宋_GB2312" w:cs="TimesNewRoman"/>
          <w:kern w:val="0"/>
          <w:sz w:val="32"/>
          <w:szCs w:val="32"/>
        </w:rPr>
        <w:t>。</w:t>
      </w:r>
    </w:p>
    <w:p w14:paraId="5F150DA5">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621BB688">
      <w:pPr>
        <w:pStyle w:val="4"/>
        <w:adjustRightInd w:val="0"/>
        <w:snapToGrid w:val="0"/>
        <w:spacing w:line="560" w:lineRule="exact"/>
        <w:ind w:firstLine="627" w:firstLineChars="196"/>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198.85</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42.24</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11.74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2.49</w:t>
      </w:r>
      <w:r>
        <w:rPr>
          <w:rFonts w:hint="eastAsia" w:ascii="TimesNewRoman" w:hAnsi="TimesNewRoman" w:eastAsia="仿宋_GB2312" w:cs="TimesNewRoman"/>
          <w:kern w:val="0"/>
          <w:sz w:val="32"/>
          <w:szCs w:val="32"/>
        </w:rPr>
        <w:t>%；</w:t>
      </w:r>
      <w:r>
        <w:rPr>
          <w:rFonts w:hint="eastAsia" w:ascii="TimesNewRoman" w:hAnsi="TimesNewRoman" w:eastAsia="仿宋_GB2312" w:cs="TimesNewRoman"/>
          <w:sz w:val="32"/>
          <w:szCs w:val="32"/>
        </w:rPr>
        <w:t>商业服务业等支出</w:t>
      </w:r>
      <w:r>
        <w:rPr>
          <w:rFonts w:hint="eastAsia" w:ascii="TimesNewRoman" w:hAnsi="TimesNewRoman" w:eastAsia="仿宋_GB2312" w:cs="TimesNewRoman"/>
          <w:sz w:val="32"/>
          <w:szCs w:val="32"/>
          <w:lang w:val="en-US" w:eastAsia="zh-CN"/>
        </w:rPr>
        <w:t>220.08万元，</w:t>
      </w:r>
      <w:r>
        <w:rPr>
          <w:rFonts w:hint="eastAsia" w:ascii="TimesNewRoman" w:hAnsi="TimesNewRoman" w:eastAsia="仿宋_GB2312" w:cs="TimesNewRoman"/>
          <w:kern w:val="0"/>
          <w:sz w:val="32"/>
          <w:szCs w:val="32"/>
        </w:rPr>
        <w:t>占</w:t>
      </w:r>
      <w:r>
        <w:rPr>
          <w:rFonts w:hint="eastAsia" w:ascii="TimesNewRoman" w:hAnsi="TimesNewRoman" w:eastAsia="仿宋_GB2312" w:cs="TimesNewRoman"/>
          <w:kern w:val="0"/>
          <w:sz w:val="32"/>
          <w:szCs w:val="32"/>
          <w:lang w:val="en-US" w:eastAsia="zh-CN"/>
        </w:rPr>
        <w:t>46.75</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40.06</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8.51</w:t>
      </w:r>
      <w:r>
        <w:rPr>
          <w:rFonts w:hint="eastAsia" w:ascii="TimesNewRoman" w:hAnsi="TimesNewRoman" w:eastAsia="仿宋_GB2312" w:cs="TimesNewRoman"/>
          <w:kern w:val="0"/>
          <w:sz w:val="32"/>
          <w:szCs w:val="32"/>
        </w:rPr>
        <w:t>%。</w:t>
      </w:r>
    </w:p>
    <w:p w14:paraId="6FB1BB15">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14:paraId="110B57E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1、商业服务业（类）商业流通事务（款）行政运行（项）</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200</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增加8.53</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增长4.45</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在职人员较去年增加</w:t>
      </w:r>
      <w:r>
        <w:rPr>
          <w:rFonts w:hint="eastAsia" w:ascii="TimesNewRoman" w:hAnsi="TimesNewRoman" w:eastAsia="仿宋_GB2312" w:cs="TimesNewRoman"/>
          <w:kern w:val="0"/>
          <w:sz w:val="32"/>
          <w:szCs w:val="32"/>
        </w:rPr>
        <w:t>。</w:t>
      </w:r>
    </w:p>
    <w:p w14:paraId="6375EB1A">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 xml:space="preserve">2、商业服务业（类）商业流通事务（款）一般行政管理事务（项） </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年预算1</w:t>
      </w:r>
      <w:r>
        <w:rPr>
          <w:rFonts w:hint="eastAsia" w:ascii="TimesNewRoman" w:hAnsi="TimesNewRoman" w:eastAsia="仿宋_GB2312" w:cs="TimesNewRoman"/>
          <w:kern w:val="0"/>
          <w:sz w:val="32"/>
          <w:szCs w:val="32"/>
          <w:lang w:val="en-US" w:eastAsia="zh-CN"/>
        </w:rPr>
        <w:t>2.08</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3.02</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20</w:t>
      </w:r>
      <w:r>
        <w:rPr>
          <w:rFonts w:hint="eastAsia" w:ascii="TimesNewRoman" w:hAnsi="TimesNewRoman" w:eastAsia="仿宋_GB2312" w:cs="TimesNewRoman"/>
          <w:kern w:val="0"/>
          <w:sz w:val="32"/>
          <w:szCs w:val="32"/>
        </w:rPr>
        <w:t>%，</w:t>
      </w:r>
      <w:r>
        <w:rPr>
          <w:rFonts w:hint="eastAsia" w:ascii="仿宋_GB2312" w:eastAsia="仿宋_GB2312"/>
          <w:sz w:val="32"/>
          <w:szCs w:val="32"/>
        </w:rPr>
        <w:t>，</w:t>
      </w:r>
      <w:r>
        <w:rPr>
          <w:rFonts w:hint="eastAsia" w:ascii="TimesNewRoman" w:hAnsi="TimesNewRoman" w:eastAsia="仿宋_GB2312" w:cs="TimesNewRoman"/>
          <w:kern w:val="0"/>
          <w:sz w:val="32"/>
          <w:szCs w:val="32"/>
        </w:rPr>
        <w:t>原因主要是</w:t>
      </w:r>
      <w:r>
        <w:rPr>
          <w:rFonts w:hint="eastAsia" w:ascii="仿宋_GB2312" w:hAnsi="仿宋" w:eastAsia="仿宋_GB2312"/>
          <w:sz w:val="32"/>
          <w:szCs w:val="32"/>
        </w:rPr>
        <w:t>响应财政部门要求，严格控制</w:t>
      </w:r>
      <w:r>
        <w:rPr>
          <w:rFonts w:hint="eastAsia" w:ascii="仿宋_GB2312" w:hAnsi="仿宋" w:eastAsia="仿宋_GB2312"/>
          <w:sz w:val="32"/>
          <w:szCs w:val="32"/>
          <w:lang w:val="en-US" w:eastAsia="zh-CN"/>
        </w:rPr>
        <w:t>项目</w:t>
      </w:r>
      <w:r>
        <w:rPr>
          <w:rFonts w:hint="eastAsia" w:ascii="仿宋_GB2312" w:hAnsi="仿宋" w:eastAsia="仿宋_GB2312"/>
          <w:sz w:val="32"/>
          <w:szCs w:val="32"/>
        </w:rPr>
        <w:t>支出</w:t>
      </w:r>
      <w:r>
        <w:rPr>
          <w:rFonts w:hint="eastAsia" w:ascii="TimesNewRoman" w:hAnsi="TimesNewRoman" w:eastAsia="仿宋_GB2312" w:cs="TimesNewRoman"/>
          <w:kern w:val="0"/>
          <w:sz w:val="32"/>
          <w:szCs w:val="32"/>
        </w:rPr>
        <w:t>。</w:t>
      </w:r>
    </w:p>
    <w:p w14:paraId="1688B9BC">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3、商业服务业（类）</w:t>
      </w:r>
      <w:r>
        <w:rPr>
          <w:rFonts w:hint="eastAsia" w:ascii="TimesNewRoman" w:hAnsi="TimesNewRoman" w:eastAsia="仿宋_GB2312" w:cs="TimesNewRoman"/>
          <w:kern w:val="0"/>
          <w:sz w:val="32"/>
          <w:szCs w:val="32"/>
          <w:lang w:val="en-US" w:eastAsia="zh-CN"/>
        </w:rPr>
        <w:t>其他商业服务业</w:t>
      </w:r>
      <w:r>
        <w:rPr>
          <w:rFonts w:hint="eastAsia" w:ascii="TimesNewRoman" w:hAnsi="TimesNewRoman" w:eastAsia="仿宋_GB2312" w:cs="TimesNewRoman"/>
          <w:kern w:val="0"/>
          <w:sz w:val="32"/>
          <w:szCs w:val="32"/>
        </w:rPr>
        <w:t>（款）</w:t>
      </w:r>
      <w:r>
        <w:rPr>
          <w:rFonts w:hint="eastAsia" w:ascii="TimesNewRoman" w:hAnsi="TimesNewRoman" w:eastAsia="仿宋_GB2312" w:cs="TimesNewRoman"/>
          <w:kern w:val="0"/>
          <w:sz w:val="32"/>
          <w:szCs w:val="32"/>
          <w:lang w:val="en-US" w:eastAsia="zh-CN"/>
        </w:rPr>
        <w:t>其他商业服务业等支出</w:t>
      </w:r>
      <w:r>
        <w:rPr>
          <w:rFonts w:hint="eastAsia" w:ascii="TimesNewRoman" w:hAnsi="TimesNewRoman" w:eastAsia="仿宋_GB2312" w:cs="TimesNewRoman"/>
          <w:kern w:val="0"/>
          <w:sz w:val="32"/>
          <w:szCs w:val="32"/>
        </w:rPr>
        <w:t xml:space="preserve">（项） </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8</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减少2</w:t>
      </w:r>
      <w:r>
        <w:rPr>
          <w:rFonts w:hint="eastAsia" w:ascii="TimesNewRoman" w:hAnsi="TimesNewRoman" w:eastAsia="仿宋_GB2312" w:cs="TimesNewRoman"/>
          <w:kern w:val="0"/>
          <w:sz w:val="32"/>
          <w:szCs w:val="32"/>
        </w:rPr>
        <w:t>万元，原因主要是</w:t>
      </w:r>
      <w:r>
        <w:rPr>
          <w:rFonts w:hint="eastAsia" w:ascii="仿宋_GB2312" w:hAnsi="仿宋" w:eastAsia="仿宋_GB2312"/>
          <w:sz w:val="32"/>
          <w:szCs w:val="32"/>
        </w:rPr>
        <w:t>响应财政部门要求，严格控制</w:t>
      </w:r>
      <w:r>
        <w:rPr>
          <w:rFonts w:hint="eastAsia" w:ascii="仿宋_GB2312" w:hAnsi="仿宋" w:eastAsia="仿宋_GB2312"/>
          <w:sz w:val="32"/>
          <w:szCs w:val="32"/>
          <w:lang w:val="en-US" w:eastAsia="zh-CN"/>
        </w:rPr>
        <w:t>项目</w:t>
      </w:r>
      <w:r>
        <w:rPr>
          <w:rFonts w:hint="eastAsia" w:ascii="仿宋_GB2312" w:hAnsi="仿宋" w:eastAsia="仿宋_GB2312"/>
          <w:sz w:val="32"/>
          <w:szCs w:val="32"/>
        </w:rPr>
        <w:t>支出</w:t>
      </w:r>
      <w:r>
        <w:rPr>
          <w:rFonts w:hint="eastAsia" w:ascii="TimesNewRoman" w:hAnsi="TimesNewRoman" w:eastAsia="仿宋_GB2312" w:cs="TimesNewRoman"/>
          <w:kern w:val="0"/>
          <w:sz w:val="32"/>
          <w:szCs w:val="32"/>
        </w:rPr>
        <w:t>。</w:t>
      </w:r>
    </w:p>
    <w:p w14:paraId="2893F18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、社会保障和就业支出（类）行政事业单位</w:t>
      </w:r>
      <w:r>
        <w:rPr>
          <w:rFonts w:hint="eastAsia" w:ascii="TimesNewRoman" w:hAnsi="TimesNewRoman" w:eastAsia="仿宋_GB2312" w:cs="TimesNewRoman"/>
          <w:kern w:val="0"/>
          <w:sz w:val="32"/>
          <w:szCs w:val="32"/>
          <w:lang w:eastAsia="zh-CN"/>
        </w:rPr>
        <w:t>养老支出</w:t>
      </w:r>
      <w:r>
        <w:rPr>
          <w:rFonts w:hint="eastAsia" w:ascii="TimesNewRoman" w:hAnsi="TimesNewRoman" w:eastAsia="仿宋_GB2312" w:cs="TimesNewRoman"/>
          <w:kern w:val="0"/>
          <w:sz w:val="32"/>
          <w:szCs w:val="32"/>
        </w:rPr>
        <w:t>（款）事业单位离退休（项）</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160.39</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增加7.04</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增长4.59</w:t>
      </w:r>
      <w:r>
        <w:rPr>
          <w:rFonts w:hint="eastAsia" w:ascii="TimesNewRoman" w:hAnsi="TimesNewRoman" w:eastAsia="仿宋_GB2312" w:cs="TimesNewRoman"/>
          <w:kern w:val="0"/>
          <w:sz w:val="32"/>
          <w:szCs w:val="32"/>
        </w:rPr>
        <w:t>%，原因</w:t>
      </w:r>
      <w:r>
        <w:rPr>
          <w:rFonts w:hint="eastAsia" w:ascii="TimesNewRoman" w:hAnsi="TimesNewRoman" w:eastAsia="仿宋_GB2312" w:cs="TimesNewRoman"/>
          <w:kern w:val="0"/>
          <w:sz w:val="32"/>
          <w:szCs w:val="32"/>
          <w:lang w:val="en-US" w:eastAsia="zh-CN"/>
        </w:rPr>
        <w:t>主要是</w:t>
      </w:r>
      <w:r>
        <w:rPr>
          <w:rFonts w:hint="eastAsia" w:ascii="TimesNewRoman" w:hAnsi="TimesNewRoman" w:eastAsia="FangSong_GB2312" w:cs="TimesNewRoman"/>
          <w:kern w:val="0"/>
          <w:sz w:val="32"/>
          <w:szCs w:val="32"/>
          <w:lang w:eastAsia="zh-CN"/>
        </w:rPr>
        <w:t>离</w:t>
      </w:r>
      <w:r>
        <w:rPr>
          <w:rFonts w:hint="eastAsia" w:ascii="TimesNewRoman" w:hAnsi="TimesNewRoman" w:eastAsia="FangSong_GB2312" w:cs="TimesNewRoman"/>
          <w:kern w:val="0"/>
          <w:sz w:val="32"/>
          <w:szCs w:val="32"/>
          <w:lang w:val="en-US" w:eastAsia="zh-CN"/>
        </w:rPr>
        <w:t>退</w:t>
      </w:r>
      <w:r>
        <w:rPr>
          <w:rFonts w:hint="eastAsia" w:ascii="TimesNewRoman" w:hAnsi="TimesNewRoman" w:eastAsia="FangSong_GB2312" w:cs="TimesNewRoman"/>
          <w:kern w:val="0"/>
          <w:sz w:val="32"/>
          <w:szCs w:val="32"/>
          <w:lang w:eastAsia="zh-CN"/>
        </w:rPr>
        <w:t>休人员</w:t>
      </w:r>
      <w:r>
        <w:rPr>
          <w:rFonts w:hint="eastAsia" w:ascii="TimesNewRoman" w:hAnsi="TimesNewRoman" w:eastAsia="FangSong_GB2312" w:cs="TimesNewRoman"/>
          <w:kern w:val="0"/>
          <w:sz w:val="32"/>
          <w:szCs w:val="32"/>
          <w:lang w:val="en-US" w:eastAsia="zh-CN"/>
        </w:rPr>
        <w:t>数量</w:t>
      </w:r>
      <w:r>
        <w:rPr>
          <w:rFonts w:hint="eastAsia" w:ascii="TimesNewRoman" w:hAnsi="TimesNewRoman" w:eastAsia="FangSong_GB2312" w:cs="TimesNewRoman"/>
          <w:kern w:val="0"/>
          <w:sz w:val="32"/>
          <w:szCs w:val="32"/>
          <w:lang w:eastAsia="zh-CN"/>
        </w:rPr>
        <w:t>较上年</w:t>
      </w:r>
      <w:r>
        <w:rPr>
          <w:rFonts w:hint="eastAsia" w:ascii="TimesNewRoman" w:hAnsi="TimesNewRoman" w:eastAsia="FangSong_GB2312" w:cs="TimesNewRoman"/>
          <w:kern w:val="0"/>
          <w:sz w:val="32"/>
          <w:szCs w:val="32"/>
          <w:lang w:val="en-US" w:eastAsia="zh-CN"/>
        </w:rPr>
        <w:t>增加</w:t>
      </w:r>
      <w:r>
        <w:rPr>
          <w:rFonts w:hint="eastAsia" w:ascii="TimesNewRoman" w:hAnsi="TimesNewRoman" w:eastAsia="仿宋_GB2312" w:cs="TimesNewRoman"/>
          <w:kern w:val="0"/>
          <w:sz w:val="32"/>
          <w:szCs w:val="32"/>
        </w:rPr>
        <w:t>。</w:t>
      </w:r>
    </w:p>
    <w:p w14:paraId="5F8800A1">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社会保障和就业支出（类）行政事业单位</w:t>
      </w:r>
      <w:r>
        <w:rPr>
          <w:rFonts w:hint="eastAsia" w:ascii="TimesNewRoman" w:hAnsi="TimesNewRoman" w:eastAsia="仿宋_GB2312" w:cs="TimesNewRoman"/>
          <w:kern w:val="0"/>
          <w:sz w:val="32"/>
          <w:szCs w:val="32"/>
          <w:lang w:eastAsia="zh-CN"/>
        </w:rPr>
        <w:t>养老支出</w:t>
      </w:r>
      <w:r>
        <w:rPr>
          <w:rFonts w:hint="eastAsia" w:ascii="TimesNewRoman" w:hAnsi="TimesNewRoman" w:eastAsia="仿宋_GB2312" w:cs="TimesNewRoman"/>
          <w:kern w:val="0"/>
          <w:sz w:val="32"/>
          <w:szCs w:val="32"/>
        </w:rPr>
        <w:t>（款）机关事业单位基本养老保险缴费支出（项）</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25.48</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增加0.78</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增长3.14</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在职人员较去年增加</w:t>
      </w:r>
      <w:r>
        <w:rPr>
          <w:rFonts w:hint="eastAsia" w:ascii="TimesNewRoman" w:hAnsi="TimesNewRoman" w:eastAsia="仿宋_GB2312" w:cs="TimesNewRoman"/>
          <w:kern w:val="0"/>
          <w:sz w:val="32"/>
          <w:szCs w:val="32"/>
        </w:rPr>
        <w:t>。</w:t>
      </w:r>
    </w:p>
    <w:p w14:paraId="159CD118">
      <w:pPr>
        <w:ind w:firstLine="640" w:firstLineChars="200"/>
        <w:rPr>
          <w:rFonts w:hint="eastAsia" w:ascii="TimesNewRoman" w:hAnsi="TimesNewRoman" w:eastAsia="FangSong_GB2312" w:cs="TimesNewRoman"/>
          <w:kern w:val="0"/>
          <w:sz w:val="32"/>
          <w:szCs w:val="32"/>
          <w:lang w:eastAsia="zh-CN"/>
        </w:rPr>
      </w:pP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社会保障和就业支出（类）行政事业单位</w:t>
      </w:r>
      <w:r>
        <w:rPr>
          <w:rFonts w:hint="eastAsia" w:ascii="TimesNewRoman" w:hAnsi="TimesNewRoman" w:eastAsia="仿宋_GB2312" w:cs="TimesNewRoman"/>
          <w:kern w:val="0"/>
          <w:sz w:val="32"/>
          <w:szCs w:val="32"/>
          <w:lang w:eastAsia="zh-CN"/>
        </w:rPr>
        <w:t>养老支出</w:t>
      </w:r>
      <w:r>
        <w:rPr>
          <w:rFonts w:hint="eastAsia" w:ascii="TimesNewRoman" w:hAnsi="TimesNewRoman" w:eastAsia="仿宋_GB2312" w:cs="TimesNewRoman"/>
          <w:kern w:val="0"/>
          <w:sz w:val="32"/>
          <w:szCs w:val="32"/>
        </w:rPr>
        <w:t>（款）机关事业单位职业年金缴费支出（项）</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12.74</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增加0.39</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增长3.14</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在职人员较去年增加</w:t>
      </w:r>
      <w:r>
        <w:rPr>
          <w:rFonts w:hint="eastAsia" w:ascii="TimesNewRoman" w:hAnsi="TimesNewRoman" w:eastAsia="仿宋_GB2312" w:cs="TimesNewRoman"/>
          <w:kern w:val="0"/>
          <w:sz w:val="32"/>
          <w:szCs w:val="32"/>
        </w:rPr>
        <w:t>。</w:t>
      </w:r>
    </w:p>
    <w:p w14:paraId="22B3A426">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7.</w:t>
      </w:r>
      <w:r>
        <w:rPr>
          <w:rFonts w:hint="eastAsia" w:ascii="TimesNewRoman" w:hAnsi="TimesNewRoman" w:eastAsia="仿宋_GB2312" w:cs="TimesNewRoman"/>
          <w:kern w:val="0"/>
          <w:sz w:val="32"/>
          <w:szCs w:val="32"/>
        </w:rPr>
        <w:t>社会保障和就业支出（类）</w:t>
      </w:r>
      <w:r>
        <w:rPr>
          <w:rFonts w:hint="eastAsia" w:ascii="TimesNewRoman" w:hAnsi="TimesNewRoman" w:eastAsia="仿宋_GB2312" w:cs="TimesNewRoman"/>
          <w:kern w:val="0"/>
          <w:sz w:val="32"/>
          <w:szCs w:val="32"/>
          <w:lang w:eastAsia="zh-CN"/>
        </w:rPr>
        <w:t>其他社会保障和就业支出</w:t>
      </w:r>
      <w:r>
        <w:rPr>
          <w:rFonts w:hint="eastAsia" w:ascii="TimesNewRoman" w:hAnsi="TimesNewRoman" w:eastAsia="仿宋_GB2312" w:cs="TimesNewRoman"/>
          <w:kern w:val="0"/>
          <w:sz w:val="32"/>
          <w:szCs w:val="32"/>
        </w:rPr>
        <w:t>（款）</w:t>
      </w:r>
      <w:r>
        <w:rPr>
          <w:rFonts w:hint="eastAsia" w:ascii="TimesNewRoman" w:hAnsi="TimesNewRoman" w:eastAsia="仿宋_GB2312" w:cs="TimesNewRoman"/>
          <w:kern w:val="0"/>
          <w:sz w:val="32"/>
          <w:szCs w:val="32"/>
          <w:lang w:eastAsia="zh-CN"/>
        </w:rPr>
        <w:t>其他社会保障和就业支出</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0.23</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增加0.01</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增长3.38</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在职人员较去年增加</w:t>
      </w:r>
      <w:r>
        <w:rPr>
          <w:rFonts w:hint="eastAsia" w:ascii="TimesNewRoman" w:hAnsi="TimesNewRoman" w:eastAsia="仿宋_GB2312" w:cs="TimesNewRoman"/>
          <w:kern w:val="0"/>
          <w:sz w:val="32"/>
          <w:szCs w:val="32"/>
        </w:rPr>
        <w:t>。</w:t>
      </w:r>
    </w:p>
    <w:p w14:paraId="0BD0A199">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8</w:t>
      </w:r>
      <w:r>
        <w:rPr>
          <w:rFonts w:hint="eastAsia" w:ascii="TimesNewRoman" w:hAnsi="TimesNewRoman" w:eastAsia="仿宋_GB2312" w:cs="TimesNewRoman"/>
          <w:kern w:val="0"/>
          <w:sz w:val="32"/>
          <w:szCs w:val="32"/>
        </w:rPr>
        <w:t>、住房保障支出（类）住房改革支出（款）住房公积金（项）、</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24.04</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减少1.41</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下降5.56</w:t>
      </w:r>
      <w:r>
        <w:rPr>
          <w:rFonts w:hint="eastAsia" w:ascii="TimesNewRoman" w:hAnsi="TimesNewRoman" w:eastAsia="仿宋_GB2312" w:cs="TimesNewRoman"/>
          <w:kern w:val="0"/>
          <w:sz w:val="32"/>
          <w:szCs w:val="32"/>
        </w:rPr>
        <w:t>%，原因主要是</w:t>
      </w:r>
      <w:r>
        <w:rPr>
          <w:rFonts w:hint="eastAsia" w:ascii="TimesNewRoman" w:hAnsi="TimesNewRoman" w:eastAsia="FangSong_GB2312" w:cs="TimesNewRoman"/>
          <w:kern w:val="0"/>
          <w:sz w:val="32"/>
          <w:szCs w:val="32"/>
          <w:lang w:eastAsia="zh-CN"/>
        </w:rPr>
        <w:t>在职人员</w:t>
      </w:r>
      <w:r>
        <w:rPr>
          <w:rFonts w:hint="eastAsia" w:ascii="TimesNewRoman" w:hAnsi="TimesNewRoman" w:eastAsia="FangSong_GB2312" w:cs="TimesNewRoman"/>
          <w:kern w:val="0"/>
          <w:sz w:val="32"/>
          <w:szCs w:val="32"/>
          <w:lang w:val="en-US" w:eastAsia="zh-CN"/>
        </w:rPr>
        <w:t>公积金基数调整</w:t>
      </w:r>
      <w:r>
        <w:rPr>
          <w:rFonts w:hint="eastAsia" w:ascii="TimesNewRoman" w:hAnsi="TimesNewRoman" w:eastAsia="仿宋_GB2312" w:cs="TimesNewRoman"/>
          <w:kern w:val="0"/>
          <w:sz w:val="32"/>
          <w:szCs w:val="32"/>
        </w:rPr>
        <w:t>。</w:t>
      </w:r>
    </w:p>
    <w:p w14:paraId="58B88C5E">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9</w:t>
      </w:r>
      <w:r>
        <w:rPr>
          <w:rFonts w:hint="eastAsia" w:ascii="TimesNewRoman" w:hAnsi="TimesNewRoman" w:eastAsia="仿宋_GB2312" w:cs="TimesNewRoman"/>
          <w:kern w:val="0"/>
          <w:sz w:val="32"/>
          <w:szCs w:val="32"/>
        </w:rPr>
        <w:t>、住房保障支出（类）住房改革支出（款）购房补贴（项）</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10.02</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减少0.58</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下降5.56</w:t>
      </w:r>
      <w:r>
        <w:rPr>
          <w:rFonts w:hint="eastAsia" w:ascii="TimesNewRoman" w:hAnsi="TimesNewRoman" w:eastAsia="仿宋_GB2312" w:cs="TimesNewRoman"/>
          <w:kern w:val="0"/>
          <w:sz w:val="32"/>
          <w:szCs w:val="32"/>
        </w:rPr>
        <w:t>%，原因主要是</w:t>
      </w:r>
      <w:r>
        <w:rPr>
          <w:rFonts w:hint="eastAsia" w:ascii="TimesNewRoman" w:hAnsi="TimesNewRoman" w:eastAsia="FangSong_GB2312" w:cs="TimesNewRoman"/>
          <w:kern w:val="0"/>
          <w:sz w:val="32"/>
          <w:szCs w:val="32"/>
          <w:lang w:eastAsia="zh-CN"/>
        </w:rPr>
        <w:t>在职人员</w:t>
      </w:r>
      <w:r>
        <w:rPr>
          <w:rFonts w:hint="eastAsia" w:ascii="TimesNewRoman" w:hAnsi="TimesNewRoman" w:eastAsia="FangSong_GB2312" w:cs="TimesNewRoman"/>
          <w:kern w:val="0"/>
          <w:sz w:val="32"/>
          <w:szCs w:val="32"/>
          <w:lang w:val="en-US" w:eastAsia="zh-CN"/>
        </w:rPr>
        <w:t>公积金基数调整</w:t>
      </w:r>
      <w:r>
        <w:rPr>
          <w:rFonts w:hint="eastAsia" w:ascii="TimesNewRoman" w:hAnsi="TimesNewRoman" w:eastAsia="仿宋_GB2312" w:cs="TimesNewRoman"/>
          <w:kern w:val="0"/>
          <w:sz w:val="32"/>
          <w:szCs w:val="32"/>
        </w:rPr>
        <w:t>。</w:t>
      </w:r>
    </w:p>
    <w:p w14:paraId="759361F0">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10.</w:t>
      </w:r>
      <w:r>
        <w:rPr>
          <w:rFonts w:hint="eastAsia" w:ascii="TimesNewRoman" w:hAnsi="TimesNewRoman" w:eastAsia="仿宋_GB2312" w:cs="TimesNewRoman"/>
          <w:kern w:val="0"/>
          <w:sz w:val="32"/>
          <w:szCs w:val="32"/>
        </w:rPr>
        <w:t>住房保障支出（类）住房改革支出（款）</w:t>
      </w:r>
      <w:r>
        <w:rPr>
          <w:rFonts w:hint="eastAsia" w:ascii="TimesNewRoman" w:hAnsi="TimesNewRoman" w:eastAsia="仿宋_GB2312" w:cs="TimesNewRoman"/>
          <w:kern w:val="0"/>
          <w:sz w:val="32"/>
          <w:szCs w:val="32"/>
          <w:lang w:val="en-US" w:eastAsia="zh-CN"/>
        </w:rPr>
        <w:t>提租</w:t>
      </w:r>
      <w:r>
        <w:rPr>
          <w:rFonts w:hint="eastAsia" w:ascii="TimesNewRoman" w:hAnsi="TimesNewRoman" w:eastAsia="仿宋_GB2312" w:cs="TimesNewRoman"/>
          <w:kern w:val="0"/>
          <w:sz w:val="32"/>
          <w:szCs w:val="32"/>
        </w:rPr>
        <w:t>补贴（项）</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6.01</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减少0.35</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下降5.56</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原因主要是</w:t>
      </w:r>
      <w:r>
        <w:rPr>
          <w:rFonts w:hint="eastAsia" w:ascii="TimesNewRoman" w:hAnsi="TimesNewRoman" w:eastAsia="FangSong_GB2312" w:cs="TimesNewRoman"/>
          <w:kern w:val="0"/>
          <w:sz w:val="32"/>
          <w:szCs w:val="32"/>
          <w:lang w:eastAsia="zh-CN"/>
        </w:rPr>
        <w:t>在职人员</w:t>
      </w:r>
      <w:r>
        <w:rPr>
          <w:rFonts w:hint="eastAsia" w:ascii="TimesNewRoman" w:hAnsi="TimesNewRoman" w:eastAsia="FangSong_GB2312" w:cs="TimesNewRoman"/>
          <w:kern w:val="0"/>
          <w:sz w:val="32"/>
          <w:szCs w:val="32"/>
          <w:lang w:val="en-US" w:eastAsia="zh-CN"/>
        </w:rPr>
        <w:t>公积金基数调整</w:t>
      </w:r>
      <w:r>
        <w:rPr>
          <w:rFonts w:hint="eastAsia" w:ascii="TimesNewRoman" w:hAnsi="TimesNewRoman" w:eastAsia="仿宋_GB2312" w:cs="TimesNewRoman"/>
          <w:kern w:val="0"/>
          <w:sz w:val="32"/>
          <w:szCs w:val="32"/>
        </w:rPr>
        <w:t>。</w:t>
      </w:r>
    </w:p>
    <w:p w14:paraId="343FBB2B">
      <w:pPr>
        <w:ind w:firstLine="640" w:firstLineChars="200"/>
        <w:rPr>
          <w:rFonts w:hint="eastAsia" w:ascii="TimesNewRoman" w:hAnsi="TimesNewRoman" w:eastAsia="FangSong_GB2312" w:cs="TimesNewRoman"/>
          <w:kern w:val="0"/>
          <w:sz w:val="32"/>
          <w:szCs w:val="32"/>
          <w:lang w:eastAsia="zh-CN"/>
        </w:rPr>
      </w:pPr>
      <w:r>
        <w:rPr>
          <w:rFonts w:hint="eastAsia" w:ascii="TimesNewRoman" w:hAnsi="TimesNewRoman" w:eastAsia="仿宋_GB2312" w:cs="TimesNewRoman"/>
          <w:kern w:val="0"/>
          <w:sz w:val="32"/>
          <w:szCs w:val="32"/>
          <w:lang w:val="en-US" w:eastAsia="zh-CN"/>
        </w:rPr>
        <w:t>11</w:t>
      </w:r>
      <w:r>
        <w:rPr>
          <w:rFonts w:hint="eastAsia" w:ascii="TimesNewRoman" w:hAnsi="TimesNewRoman" w:eastAsia="仿宋_GB2312" w:cs="TimesNewRoman"/>
          <w:kern w:val="0"/>
          <w:sz w:val="32"/>
          <w:szCs w:val="32"/>
        </w:rPr>
        <w:t>. 卫生健康支出（类）行政事业单位医疗（款）行政单位医疗（项）</w:t>
      </w:r>
      <w:r>
        <w:rPr>
          <w:rFonts w:hint="eastAsia" w:ascii="仿宋_GB2312" w:hAnsi="宋体" w:eastAsia="仿宋_GB2312"/>
          <w:bCs/>
          <w:sz w:val="32"/>
          <w:szCs w:val="32"/>
        </w:rPr>
        <w:t xml:space="preserve"> </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8.28</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eastAsia="zh-CN"/>
        </w:rPr>
        <w:t>减少</w:t>
      </w:r>
      <w:r>
        <w:rPr>
          <w:rFonts w:hint="eastAsia" w:ascii="TimesNewRoman" w:hAnsi="TimesNewRoman" w:eastAsia="仿宋_GB2312" w:cs="TimesNewRoman"/>
          <w:kern w:val="0"/>
          <w:sz w:val="32"/>
          <w:szCs w:val="32"/>
          <w:lang w:val="en-US" w:eastAsia="zh-CN"/>
        </w:rPr>
        <w:t>1.06</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下降</w:t>
      </w:r>
      <w:r>
        <w:rPr>
          <w:rFonts w:hint="eastAsia" w:ascii="TimesNewRoman" w:hAnsi="TimesNewRoman" w:eastAsia="仿宋_GB2312" w:cs="TimesNewRoman"/>
          <w:kern w:val="0"/>
          <w:sz w:val="32"/>
          <w:szCs w:val="32"/>
          <w:lang w:val="en-US" w:eastAsia="zh-CN"/>
        </w:rPr>
        <w:t>11.39</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医疗保险单位缴费基数变化</w:t>
      </w:r>
      <w:r>
        <w:rPr>
          <w:rFonts w:hint="eastAsia" w:ascii="TimesNewRoman" w:hAnsi="TimesNewRoman" w:eastAsia="FangSong_GB2312" w:cs="TimesNewRoman"/>
          <w:kern w:val="0"/>
          <w:sz w:val="32"/>
          <w:szCs w:val="32"/>
          <w:lang w:eastAsia="zh-CN"/>
        </w:rPr>
        <w:t>。</w:t>
      </w:r>
    </w:p>
    <w:p w14:paraId="365AF8FA">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12</w:t>
      </w:r>
      <w:r>
        <w:rPr>
          <w:rFonts w:hint="eastAsia" w:ascii="TimesNewRoman" w:hAnsi="TimesNewRoman" w:eastAsia="仿宋_GB2312" w:cs="TimesNewRoman"/>
          <w:kern w:val="0"/>
          <w:sz w:val="32"/>
          <w:szCs w:val="32"/>
        </w:rPr>
        <w:t>. 卫生健康支出（类）行政事业单位医疗（款）公务员医疗补助（项）</w:t>
      </w:r>
      <w:r>
        <w:rPr>
          <w:rFonts w:hint="eastAsia" w:ascii="仿宋_GB2312" w:hAnsi="宋体" w:eastAsia="仿宋_GB2312"/>
          <w:bCs/>
          <w:sz w:val="32"/>
          <w:szCs w:val="32"/>
        </w:rPr>
        <w:t xml:space="preserve"> </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3.45</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增加0.11</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增长3.38</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在职人员较去年增加</w:t>
      </w:r>
      <w:r>
        <w:rPr>
          <w:rFonts w:hint="eastAsia" w:ascii="TimesNewRoman" w:hAnsi="TimesNewRoman" w:eastAsia="FangSong_GB2312" w:cs="TimesNewRoman"/>
          <w:kern w:val="0"/>
          <w:sz w:val="32"/>
          <w:szCs w:val="32"/>
          <w:lang w:eastAsia="zh-CN"/>
        </w:rPr>
        <w:t>。</w:t>
      </w:r>
    </w:p>
    <w:p w14:paraId="39C2943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六、关于2025年一般公共预算基本支出表的说明</w:t>
      </w:r>
    </w:p>
    <w:p w14:paraId="66E6B2C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供销合作社联合社</w:t>
      </w:r>
      <w:r>
        <w:rPr>
          <w:rFonts w:hint="eastAsia" w:ascii="TimesNewRoman" w:hAnsi="TimesNewRoman" w:eastAsia="仿宋_GB2312" w:cs="TimesNewRoman"/>
          <w:kern w:val="0"/>
          <w:sz w:val="32"/>
          <w:szCs w:val="32"/>
        </w:rPr>
        <w:t>2025年一般公共预算基本支出</w:t>
      </w:r>
      <w:r>
        <w:rPr>
          <w:rFonts w:hint="eastAsia" w:ascii="TimesNewRoman" w:hAnsi="TimesNewRoman" w:eastAsia="仿宋_GB2312" w:cs="TimesNewRoman"/>
          <w:kern w:val="0"/>
          <w:sz w:val="32"/>
          <w:szCs w:val="32"/>
          <w:lang w:val="en-US" w:eastAsia="zh-CN"/>
        </w:rPr>
        <w:t>450.64</w:t>
      </w:r>
      <w:r>
        <w:rPr>
          <w:rFonts w:hint="eastAsia" w:ascii="TimesNewRoman" w:hAnsi="TimesNewRoman" w:eastAsia="仿宋_GB2312" w:cs="TimesNewRoman"/>
          <w:kern w:val="0"/>
          <w:sz w:val="32"/>
          <w:szCs w:val="32"/>
        </w:rPr>
        <w:t>万元，其中，人员经费</w:t>
      </w:r>
      <w:r>
        <w:rPr>
          <w:rFonts w:hint="eastAsia" w:ascii="TimesNewRoman" w:hAnsi="TimesNewRoman" w:eastAsia="仿宋_GB2312" w:cs="TimesNewRoman"/>
          <w:kern w:val="0"/>
          <w:sz w:val="32"/>
          <w:szCs w:val="32"/>
          <w:lang w:val="en-US" w:eastAsia="zh-CN"/>
        </w:rPr>
        <w:t>415.81</w:t>
      </w:r>
      <w:r>
        <w:rPr>
          <w:rFonts w:hint="eastAsia" w:ascii="TimesNewRoman" w:hAnsi="TimesNewRoman" w:eastAsia="仿宋_GB2312" w:cs="TimesNewRoman"/>
          <w:kern w:val="0"/>
          <w:sz w:val="32"/>
          <w:szCs w:val="32"/>
        </w:rPr>
        <w:t>万元，公用经费</w:t>
      </w:r>
      <w:r>
        <w:rPr>
          <w:rFonts w:hint="eastAsia" w:ascii="TimesNewRoman" w:hAnsi="TimesNewRoman" w:eastAsia="仿宋_GB2312" w:cs="TimesNewRoman"/>
          <w:kern w:val="0"/>
          <w:sz w:val="32"/>
          <w:szCs w:val="32"/>
          <w:lang w:val="en-US" w:eastAsia="zh-CN"/>
        </w:rPr>
        <w:t>34.83</w:t>
      </w:r>
      <w:r>
        <w:rPr>
          <w:rFonts w:hint="eastAsia" w:ascii="TimesNewRoman" w:hAnsi="TimesNewRoman" w:eastAsia="仿宋_GB2312" w:cs="TimesNewRoman"/>
          <w:kern w:val="0"/>
          <w:sz w:val="32"/>
          <w:szCs w:val="32"/>
        </w:rPr>
        <w:t>万元。</w:t>
      </w:r>
    </w:p>
    <w:p w14:paraId="722778D7">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w:t>
      </w:r>
      <w:r>
        <w:rPr>
          <w:rFonts w:hint="eastAsia" w:ascii="TimesNewRoman" w:hAnsi="TimesNewRoman" w:eastAsia="仿宋_GB2312" w:cs="TimesNewRoman"/>
          <w:b/>
          <w:kern w:val="0"/>
          <w:sz w:val="32"/>
          <w:szCs w:val="32"/>
          <w:lang w:val="en-US" w:eastAsia="zh-CN"/>
        </w:rPr>
        <w:t>415.81</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w:t>
      </w:r>
      <w:r>
        <w:rPr>
          <w:rFonts w:hint="eastAsia" w:ascii="仿宋_GB2312" w:hAnsi="仿宋" w:eastAsia="仿宋_GB2312"/>
          <w:sz w:val="32"/>
          <w:szCs w:val="32"/>
        </w:rPr>
        <w:t>基本工资、津贴补贴、奖金、机关事业单位基本养老保险费、职业年金缴费、职工基本医疗保险缴费、公务员医疗补助缴费、其他社会保障缴费、</w:t>
      </w:r>
      <w:r>
        <w:rPr>
          <w:rFonts w:hint="eastAsia" w:ascii="仿宋_GB2312" w:hAnsi="仿宋" w:eastAsia="仿宋_GB2312"/>
          <w:sz w:val="32"/>
          <w:szCs w:val="32"/>
          <w:lang w:eastAsia="zh-CN"/>
        </w:rPr>
        <w:t>办公费、</w:t>
      </w:r>
      <w:r>
        <w:rPr>
          <w:rFonts w:hint="eastAsia" w:ascii="TimesNewRoman" w:hAnsi="TimesNewRoman" w:eastAsia="仿宋_GB2312" w:cs="TimesNewRoman"/>
          <w:kern w:val="0"/>
          <w:sz w:val="32"/>
          <w:szCs w:val="32"/>
        </w:rPr>
        <w:t>工会经费、福利费、</w:t>
      </w:r>
      <w:r>
        <w:rPr>
          <w:rFonts w:hint="eastAsia" w:ascii="TimesNewRoman" w:hAnsi="TimesNewRoman" w:eastAsia="仿宋_GB2312" w:cs="TimesNewRoman"/>
          <w:kern w:val="0"/>
          <w:sz w:val="32"/>
          <w:szCs w:val="32"/>
          <w:lang w:eastAsia="zh-CN"/>
        </w:rPr>
        <w:t>其他商品和服务支出、</w:t>
      </w:r>
      <w:r>
        <w:rPr>
          <w:rFonts w:hint="eastAsia" w:ascii="仿宋_GB2312" w:hAnsi="仿宋" w:eastAsia="仿宋_GB2312"/>
          <w:sz w:val="32"/>
          <w:szCs w:val="32"/>
        </w:rPr>
        <w:t>住房公积金、</w:t>
      </w:r>
      <w:r>
        <w:rPr>
          <w:rFonts w:hint="eastAsia" w:ascii="仿宋_GB2312" w:hAnsi="仿宋" w:eastAsia="仿宋_GB2312"/>
          <w:sz w:val="32"/>
          <w:szCs w:val="32"/>
          <w:lang w:eastAsia="zh-CN"/>
        </w:rPr>
        <w:t>退</w:t>
      </w:r>
      <w:r>
        <w:rPr>
          <w:rFonts w:hint="eastAsia" w:ascii="仿宋_GB2312" w:hAnsi="仿宋" w:eastAsia="仿宋_GB2312"/>
          <w:sz w:val="32"/>
          <w:szCs w:val="32"/>
        </w:rPr>
        <w:t>休费、</w:t>
      </w:r>
      <w:r>
        <w:rPr>
          <w:rFonts w:hint="eastAsia" w:ascii="TimesNewRoman" w:hAnsi="TimesNewRoman" w:eastAsia="仿宋_GB2312" w:cs="TimesNewRoman"/>
          <w:kern w:val="0"/>
          <w:sz w:val="32"/>
          <w:szCs w:val="32"/>
        </w:rPr>
        <w:t>生活补助、</w:t>
      </w:r>
      <w:r>
        <w:rPr>
          <w:rFonts w:hint="eastAsia" w:ascii="仿宋_GB2312" w:hAnsi="仿宋" w:eastAsia="仿宋_GB2312"/>
          <w:sz w:val="32"/>
          <w:szCs w:val="32"/>
        </w:rPr>
        <w:t>医疗费补助、其他对个人和家庭的补助支出</w:t>
      </w:r>
      <w:r>
        <w:rPr>
          <w:rFonts w:hint="eastAsia" w:ascii="TimesNewRoman" w:hAnsi="TimesNewRoman" w:eastAsia="仿宋_GB2312" w:cs="TimesNewRoman"/>
          <w:kern w:val="0"/>
          <w:sz w:val="32"/>
          <w:szCs w:val="32"/>
        </w:rPr>
        <w:t>。</w:t>
      </w:r>
    </w:p>
    <w:p w14:paraId="2E78E9F2">
      <w:pPr>
        <w:ind w:firstLine="643" w:firstLineChars="200"/>
        <w:rPr>
          <w:rFonts w:ascii="仿宋_GB2312" w:hAnsi="仿宋" w:eastAsia="仿宋_GB2312"/>
          <w:sz w:val="32"/>
          <w:szCs w:val="32"/>
        </w:rPr>
      </w:pPr>
      <w:r>
        <w:rPr>
          <w:rFonts w:hint="eastAsia" w:ascii="TimesNewRoman" w:hAnsi="TimesNewRoman" w:eastAsia="仿宋_GB2312" w:cs="TimesNewRoman"/>
          <w:b/>
          <w:kern w:val="0"/>
          <w:sz w:val="32"/>
          <w:szCs w:val="32"/>
        </w:rPr>
        <w:t>（二）公用经费</w:t>
      </w:r>
      <w:r>
        <w:rPr>
          <w:rFonts w:hint="eastAsia" w:ascii="TimesNewRoman" w:hAnsi="TimesNewRoman" w:eastAsia="仿宋_GB2312" w:cs="TimesNewRoman"/>
          <w:b/>
          <w:kern w:val="0"/>
          <w:sz w:val="32"/>
          <w:szCs w:val="32"/>
          <w:lang w:val="en-US" w:eastAsia="zh-CN"/>
        </w:rPr>
        <w:t>34.83</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w:t>
      </w:r>
      <w:r>
        <w:rPr>
          <w:rFonts w:hint="eastAsia" w:ascii="仿宋_GB2312" w:hAnsi="仿宋" w:eastAsia="仿宋_GB2312"/>
          <w:sz w:val="32"/>
          <w:szCs w:val="32"/>
        </w:rPr>
        <w:t>办公费、</w:t>
      </w:r>
      <w:r>
        <w:rPr>
          <w:rFonts w:hint="eastAsia" w:ascii="仿宋_GB2312" w:hAnsi="仿宋" w:eastAsia="仿宋_GB2312"/>
          <w:sz w:val="32"/>
          <w:szCs w:val="32"/>
          <w:lang w:val="en-US" w:eastAsia="zh-CN"/>
        </w:rPr>
        <w:t>培训费</w:t>
      </w:r>
      <w:r>
        <w:rPr>
          <w:rFonts w:hint="eastAsia" w:ascii="仿宋_GB2312" w:hAnsi="仿宋" w:eastAsia="仿宋_GB2312"/>
          <w:sz w:val="32"/>
          <w:szCs w:val="32"/>
        </w:rPr>
        <w:t>、差旅费、公务接待费、其他交通费用、其他商品服务支出等。</w:t>
      </w:r>
    </w:p>
    <w:p w14:paraId="2182FD8C">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七、关于2025年政府性基金预算支出表的说明</w:t>
      </w:r>
    </w:p>
    <w:p w14:paraId="02AF914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供销合作社联合社</w:t>
      </w:r>
      <w:r>
        <w:rPr>
          <w:rFonts w:hint="eastAsia" w:ascii="TimesNewRoman" w:hAnsi="TimesNewRoman" w:eastAsia="仿宋_GB2312" w:cs="TimesNewRoman"/>
          <w:kern w:val="0"/>
          <w:sz w:val="32"/>
          <w:szCs w:val="32"/>
        </w:rPr>
        <w:t>2025年没有政府性基金预算拨款收入，也没有使用政府性基金预算拨款安排的支出。</w:t>
      </w:r>
    </w:p>
    <w:p w14:paraId="397F2EC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八、关于2025年国有资本经营预算支出表的说明</w:t>
      </w:r>
    </w:p>
    <w:p w14:paraId="4B3CC6D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供销合作社联合社</w:t>
      </w:r>
      <w:r>
        <w:rPr>
          <w:rFonts w:hint="eastAsia" w:ascii="TimesNewRoman" w:hAnsi="TimesNewRoman" w:eastAsia="仿宋_GB2312" w:cs="TimesNewRoman"/>
          <w:kern w:val="0"/>
          <w:sz w:val="32"/>
          <w:szCs w:val="32"/>
        </w:rPr>
        <w:t>2025年没有国有资本经营预算拨款收入，也没有使用国有资本经营预算拨款安排的支出。</w:t>
      </w:r>
    </w:p>
    <w:p w14:paraId="25C5AFCB">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九、关于2025年项目支出表的说明</w:t>
      </w:r>
    </w:p>
    <w:p w14:paraId="3363A587">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供销合作社联合社</w:t>
      </w:r>
      <w:r>
        <w:rPr>
          <w:rFonts w:hint="eastAsia" w:ascii="TimesNewRoman" w:hAnsi="TimesNewRoman" w:eastAsia="仿宋_GB2312" w:cs="TimesNewRoman"/>
          <w:kern w:val="0"/>
          <w:sz w:val="32"/>
          <w:szCs w:val="32"/>
        </w:rPr>
        <w:t>2025年预算共安排项目支出</w:t>
      </w:r>
      <w:r>
        <w:rPr>
          <w:rFonts w:hint="eastAsia" w:ascii="TimesNewRoman" w:hAnsi="TimesNewRoman" w:eastAsia="仿宋_GB2312" w:cs="TimesNewRoman"/>
          <w:kern w:val="0"/>
          <w:sz w:val="32"/>
          <w:szCs w:val="32"/>
          <w:lang w:val="en-US" w:eastAsia="zh-CN"/>
        </w:rPr>
        <w:t>20.08</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5.02</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20</w:t>
      </w:r>
      <w:r>
        <w:rPr>
          <w:rFonts w:hint="eastAsia" w:ascii="TimesNewRoman" w:hAnsi="TimesNewRoman" w:eastAsia="仿宋_GB2312" w:cs="TimesNewRoman"/>
          <w:kern w:val="0"/>
          <w:sz w:val="32"/>
          <w:szCs w:val="32"/>
        </w:rPr>
        <w:t>%，原因主要是</w:t>
      </w:r>
      <w:r>
        <w:rPr>
          <w:rFonts w:hint="eastAsia" w:ascii="仿宋_GB2312" w:hAnsi="仿宋" w:eastAsia="仿宋_GB2312"/>
          <w:sz w:val="32"/>
          <w:szCs w:val="32"/>
        </w:rPr>
        <w:t>响应财政部门要求，严格控制</w:t>
      </w:r>
      <w:r>
        <w:rPr>
          <w:rFonts w:hint="eastAsia" w:ascii="仿宋_GB2312" w:hAnsi="仿宋" w:eastAsia="仿宋_GB2312"/>
          <w:sz w:val="32"/>
          <w:szCs w:val="32"/>
          <w:lang w:val="en-US" w:eastAsia="zh-CN"/>
        </w:rPr>
        <w:t>项目</w:t>
      </w:r>
      <w:r>
        <w:rPr>
          <w:rFonts w:hint="eastAsia" w:ascii="仿宋_GB2312" w:hAnsi="仿宋" w:eastAsia="仿宋_GB2312"/>
          <w:sz w:val="32"/>
          <w:szCs w:val="32"/>
        </w:rPr>
        <w:t>支出</w:t>
      </w:r>
      <w:r>
        <w:rPr>
          <w:rFonts w:hint="eastAsia" w:ascii="TimesNewRoman" w:hAnsi="TimesNewRoman" w:eastAsia="仿宋_GB2312" w:cs="TimesNewRoman"/>
          <w:kern w:val="0"/>
          <w:sz w:val="32"/>
          <w:szCs w:val="32"/>
        </w:rPr>
        <w:t>。主要包括：本年财政拨款安排</w:t>
      </w:r>
      <w:r>
        <w:rPr>
          <w:rFonts w:hint="eastAsia" w:ascii="TimesNewRoman" w:hAnsi="TimesNewRoman" w:eastAsia="仿宋_GB2312" w:cs="TimesNewRoman"/>
          <w:kern w:val="0"/>
          <w:sz w:val="32"/>
          <w:szCs w:val="32"/>
          <w:lang w:val="en-US" w:eastAsia="zh-CN"/>
        </w:rPr>
        <w:t>20.08</w:t>
      </w:r>
      <w:r>
        <w:rPr>
          <w:rFonts w:hint="eastAsia" w:ascii="TimesNewRoman" w:hAnsi="TimesNewRoman" w:eastAsia="仿宋_GB2312" w:cs="TimesNewRoman"/>
          <w:kern w:val="0"/>
          <w:sz w:val="32"/>
          <w:szCs w:val="32"/>
        </w:rPr>
        <w:t>万元（其中，一般公共预算拨款安排</w:t>
      </w:r>
      <w:r>
        <w:rPr>
          <w:rFonts w:hint="eastAsia" w:ascii="TimesNewRoman" w:hAnsi="TimesNewRoman" w:eastAsia="仿宋_GB2312" w:cs="TimesNewRoman"/>
          <w:kern w:val="0"/>
          <w:sz w:val="32"/>
          <w:szCs w:val="32"/>
          <w:lang w:val="en-US" w:eastAsia="zh-CN"/>
        </w:rPr>
        <w:t>20.08</w:t>
      </w:r>
      <w:r>
        <w:rPr>
          <w:rFonts w:hint="eastAsia" w:ascii="TimesNewRoman" w:hAnsi="TimesNewRoman" w:eastAsia="仿宋_GB2312" w:cs="TimesNewRoman"/>
          <w:kern w:val="0"/>
          <w:sz w:val="32"/>
          <w:szCs w:val="32"/>
        </w:rPr>
        <w:t>万元，政府性基金预算拨款安排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0F5E2AB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十、关于2025年政府采购支出表的说明</w:t>
      </w:r>
    </w:p>
    <w:p w14:paraId="557A834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供销合作社联合社</w:t>
      </w:r>
      <w:r>
        <w:rPr>
          <w:rFonts w:hint="eastAsia" w:ascii="TimesNewRoman" w:hAnsi="TimesNewRoman" w:eastAsia="仿宋_GB2312" w:cs="TimesNewRoman"/>
          <w:kern w:val="0"/>
          <w:sz w:val="32"/>
          <w:szCs w:val="32"/>
        </w:rPr>
        <w:t>2025年没有使用一般公共预算拨款、政府性基金预算拨款、国有资本经营预算拨款、财政专户管理资金和单位资金安排的政府采购支出。</w:t>
      </w:r>
    </w:p>
    <w:p w14:paraId="229497A1">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十一、关于2025年政府购买服务支出表的说明</w:t>
      </w:r>
    </w:p>
    <w:p w14:paraId="0FF3DFE4">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供销合作社联合社</w:t>
      </w:r>
      <w:r>
        <w:rPr>
          <w:rFonts w:hint="eastAsia" w:ascii="TimesNewRoman" w:hAnsi="TimesNewRoman" w:eastAsia="仿宋_GB2312" w:cs="TimesNewRoman"/>
          <w:kern w:val="0"/>
          <w:sz w:val="32"/>
          <w:szCs w:val="32"/>
        </w:rPr>
        <w:t>2025年没有安排政府购买服务支出。</w:t>
      </w:r>
    </w:p>
    <w:p w14:paraId="65D0A543">
      <w:pPr>
        <w:pStyle w:val="4"/>
        <w:adjustRightInd w:val="0"/>
        <w:snapToGrid w:val="0"/>
        <w:spacing w:line="560" w:lineRule="exact"/>
        <w:ind w:firstLine="640" w:firstLineChars="200"/>
        <w:rPr>
          <w:rFonts w:ascii="TimesNewRoman" w:hAnsi="TimesNewRoman" w:eastAsia="黑体" w:cs="TimesNewRoman"/>
          <w:sz w:val="32"/>
          <w:szCs w:val="32"/>
        </w:rPr>
      </w:pPr>
      <w:r>
        <w:rPr>
          <w:rFonts w:ascii="TimesNewRoman" w:hAnsi="TimesNewRoman" w:eastAsia="黑体" w:cs="TimesNewRoman"/>
          <w:sz w:val="32"/>
          <w:szCs w:val="32"/>
        </w:rPr>
        <w:t>十</w:t>
      </w:r>
      <w:r>
        <w:rPr>
          <w:rFonts w:hint="eastAsia" w:ascii="TimesNewRoman" w:hAnsi="TimesNewRoman" w:eastAsia="黑体" w:cs="TimesNewRoman"/>
          <w:sz w:val="32"/>
          <w:szCs w:val="32"/>
        </w:rPr>
        <w:t>二</w:t>
      </w:r>
      <w:r>
        <w:rPr>
          <w:rFonts w:ascii="TimesNewRoman" w:hAnsi="TimesNewRoman" w:eastAsia="黑体" w:cs="TimesNewRoman"/>
          <w:sz w:val="32"/>
          <w:szCs w:val="32"/>
        </w:rPr>
        <w:t>、关于</w:t>
      </w:r>
      <w:r>
        <w:rPr>
          <w:rFonts w:hint="eastAsia" w:ascii="TimesNewRoman" w:hAnsi="TimesNewRoman" w:eastAsia="黑体" w:cs="TimesNewRoman"/>
          <w:sz w:val="32"/>
          <w:szCs w:val="32"/>
        </w:rPr>
        <w:t>2025</w:t>
      </w:r>
      <w:r>
        <w:rPr>
          <w:rFonts w:ascii="TimesNewRoman" w:hAnsi="TimesNewRoman" w:eastAsia="黑体" w:cs="TimesNewRoman"/>
          <w:sz w:val="32"/>
          <w:szCs w:val="32"/>
        </w:rPr>
        <w:t>年通用资产配置支出表的说明</w:t>
      </w:r>
    </w:p>
    <w:p w14:paraId="255A52D0">
      <w:pPr>
        <w:pStyle w:val="4"/>
        <w:adjustRightInd w:val="0"/>
        <w:snapToGrid w:val="0"/>
        <w:spacing w:line="560" w:lineRule="exact"/>
        <w:ind w:firstLine="640" w:firstLineChars="200"/>
        <w:outlineLvl w:val="0"/>
        <w:rPr>
          <w:rFonts w:hint="eastAsia" w:ascii="TimesNewRoman" w:hAnsi="TimesNewRoman" w:eastAsia="仿宋_GB2312" w:cs="TimesNewRoman"/>
          <w:kern w:val="0"/>
          <w:sz w:val="32"/>
          <w:szCs w:val="32"/>
        </w:rPr>
      </w:pPr>
      <w:r>
        <w:rPr>
          <w:rFonts w:hint="eastAsia" w:ascii="TimesNewRoman" w:hAnsi="TimesNewRoman" w:eastAsia="仿宋_GB2312" w:cs="TimesNewRoman"/>
          <w:sz w:val="32"/>
          <w:szCs w:val="32"/>
        </w:rPr>
        <w:t>淮北市</w:t>
      </w:r>
      <w:r>
        <w:rPr>
          <w:rFonts w:hint="eastAsia" w:ascii="TimesNewRoman" w:hAnsi="TimesNewRoman" w:eastAsia="仿宋_GB2312" w:cs="TimesNewRoman"/>
          <w:sz w:val="32"/>
          <w:szCs w:val="32"/>
          <w:lang w:val="en-US" w:eastAsia="zh-CN"/>
        </w:rPr>
        <w:t>供销合作社联合社</w:t>
      </w:r>
      <w:r>
        <w:rPr>
          <w:rFonts w:hint="eastAsia" w:ascii="TimesNewRoman" w:hAnsi="TimesNewRoman" w:eastAsia="仿宋_GB2312" w:cs="TimesNewRoman"/>
          <w:sz w:val="32"/>
          <w:szCs w:val="32"/>
        </w:rPr>
        <w:t>2025</w:t>
      </w:r>
      <w:r>
        <w:rPr>
          <w:rFonts w:ascii="TimesNewRoman" w:hAnsi="TimesNewRoman" w:eastAsia="仿宋_GB2312" w:cs="TimesNewRoman"/>
          <w:sz w:val="32"/>
          <w:szCs w:val="32"/>
        </w:rPr>
        <w:t>年没有安排通用资产配置支出。</w:t>
      </w:r>
    </w:p>
    <w:p w14:paraId="302DEE8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w:t>
      </w:r>
      <w:r>
        <w:rPr>
          <w:rFonts w:hint="eastAsia" w:ascii="TimesNewRoman" w:hAnsi="TimesNewRoman" w:eastAsia="黑体" w:cs="TimesNewRoman"/>
          <w:bCs/>
          <w:sz w:val="32"/>
          <w:szCs w:val="32"/>
          <w:lang w:val="en-US" w:eastAsia="zh-CN"/>
        </w:rPr>
        <w:t>三</w:t>
      </w:r>
      <w:r>
        <w:rPr>
          <w:rFonts w:hint="eastAsia" w:ascii="TimesNewRoman" w:hAnsi="TimesNewRoman" w:eastAsia="黑体" w:cs="TimesNewRoman"/>
          <w:bCs/>
          <w:sz w:val="32"/>
          <w:szCs w:val="32"/>
        </w:rPr>
        <w:t>、其他重要事项情况说明</w:t>
      </w:r>
    </w:p>
    <w:p w14:paraId="39A64A52">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2796188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w:t>
      </w:r>
      <w:r>
        <w:rPr>
          <w:rFonts w:hint="eastAsia" w:ascii="TimesNewRoman" w:hAnsi="TimesNewRoman" w:eastAsia="仿宋_GB2312" w:cs="TimesNewRoman"/>
          <w:kern w:val="0"/>
          <w:sz w:val="32"/>
          <w:szCs w:val="32"/>
          <w:lang w:val="en-US" w:eastAsia="zh-CN"/>
        </w:rPr>
        <w:t>行业管理费</w:t>
      </w:r>
      <w:r>
        <w:rPr>
          <w:rFonts w:hint="eastAsia" w:ascii="TimesNewRoman" w:hAnsi="TimesNewRoman" w:eastAsia="仿宋_GB2312" w:cs="TimesNewRoman"/>
          <w:kern w:val="0"/>
          <w:sz w:val="32"/>
          <w:szCs w:val="32"/>
        </w:rPr>
        <w:t>”项目。</w:t>
      </w:r>
    </w:p>
    <w:p w14:paraId="31A3768F">
      <w:pPr>
        <w:ind w:firstLine="640" w:firstLineChars="200"/>
        <w:rPr>
          <w:rFonts w:ascii="仿宋_GB2312" w:eastAsia="仿宋_GB2312"/>
          <w:sz w:val="32"/>
          <w:szCs w:val="32"/>
        </w:rPr>
      </w:pPr>
      <w:r>
        <w:rPr>
          <w:rFonts w:hint="eastAsia" w:ascii="TimesNewRoman" w:hAnsi="TimesNewRoman" w:eastAsia="仿宋_GB2312" w:cs="TimesNewRoman"/>
          <w:kern w:val="0"/>
          <w:sz w:val="32"/>
          <w:szCs w:val="32"/>
        </w:rPr>
        <w:t>（1）项目概述。</w:t>
      </w:r>
      <w:r>
        <w:rPr>
          <w:rFonts w:hint="eastAsia" w:ascii="仿宋_GB2312" w:hAnsi="楷体" w:eastAsia="仿宋_GB2312"/>
          <w:sz w:val="32"/>
          <w:szCs w:val="32"/>
        </w:rPr>
        <w:t>为</w:t>
      </w:r>
      <w:r>
        <w:rPr>
          <w:rFonts w:hint="eastAsia" w:ascii="仿宋_GB2312" w:eastAsia="仿宋_GB2312"/>
          <w:sz w:val="32"/>
          <w:szCs w:val="32"/>
        </w:rPr>
        <w:t>加强对供销社所属基层单位的指导、协调和管理，履行主管部门的监督管理职责。</w:t>
      </w:r>
    </w:p>
    <w:p w14:paraId="2F55EF6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w:t>
      </w:r>
      <w:r>
        <w:rPr>
          <w:rFonts w:hint="eastAsia" w:ascii="仿宋_GB2312" w:eastAsia="仿宋_GB2312"/>
          <w:sz w:val="32"/>
          <w:szCs w:val="32"/>
        </w:rPr>
        <w:t>淮北市人民政府办公室文件 淮政办（2002）66号《关于印发淮北市供销合作社职能配置、内设机构和人员编制规定的通知》。</w:t>
      </w:r>
    </w:p>
    <w:p w14:paraId="2E14DCFD">
      <w:pPr>
        <w:numPr>
          <w:ilvl w:val="0"/>
          <w:numId w:val="0"/>
        </w:numPr>
        <w:ind w:firstLine="640" w:firstLineChars="200"/>
        <w:rPr>
          <w:rFonts w:ascii="仿宋_GB2312" w:hAnsi="楷体" w:eastAsia="仿宋_GB2312"/>
          <w:sz w:val="32"/>
          <w:szCs w:val="32"/>
        </w:rPr>
      </w:pP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）实施主体。</w:t>
      </w:r>
      <w:r>
        <w:rPr>
          <w:rFonts w:hint="eastAsia" w:ascii="仿宋_GB2312" w:hAnsi="楷体" w:eastAsia="仿宋_GB2312"/>
          <w:sz w:val="32"/>
          <w:szCs w:val="32"/>
        </w:rPr>
        <w:t>淮北市供销合作社联合社。</w:t>
      </w:r>
    </w:p>
    <w:p w14:paraId="77E7D835">
      <w:pPr>
        <w:adjustRightInd w:val="0"/>
        <w:snapToGrid w:val="0"/>
        <w:spacing w:line="600" w:lineRule="exact"/>
        <w:ind w:firstLine="640" w:firstLineChars="200"/>
        <w:rPr>
          <w:rFonts w:ascii="仿宋_GB2312" w:hAnsi="仿宋" w:eastAsia="仿宋_GB2312"/>
          <w:sz w:val="32"/>
          <w:szCs w:val="32"/>
        </w:rPr>
      </w:pPr>
      <w:r>
        <w:rPr>
          <w:rFonts w:hint="eastAsia" w:ascii="TimesNewRoman" w:hAnsi="TimesNewRoman" w:eastAsia="仿宋_GB2312" w:cs="TimesNewRoman"/>
          <w:kern w:val="0"/>
          <w:sz w:val="32"/>
          <w:szCs w:val="32"/>
        </w:rPr>
        <w:t>（4）起止时间。</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年1月1日-202</w:t>
      </w:r>
      <w:r>
        <w:rPr>
          <w:rFonts w:hint="eastAsia" w:ascii="仿宋_GB2312" w:eastAsia="仿宋_GB2312"/>
          <w:sz w:val="32"/>
          <w:szCs w:val="32"/>
          <w:lang w:val="en-US" w:eastAsia="zh-CN"/>
        </w:rPr>
        <w:t>5</w:t>
      </w:r>
      <w:r>
        <w:rPr>
          <w:rFonts w:hint="eastAsia" w:ascii="仿宋_GB2312" w:eastAsia="仿宋_GB2312"/>
          <w:sz w:val="32"/>
          <w:szCs w:val="32"/>
        </w:rPr>
        <w:t>年12月31日</w:t>
      </w:r>
    </w:p>
    <w:p w14:paraId="45BF0089">
      <w:pPr>
        <w:ind w:firstLine="640" w:firstLineChars="200"/>
        <w:rPr>
          <w:rFonts w:ascii="仿宋_GB2312" w:eastAsia="仿宋_GB2312"/>
          <w:sz w:val="32"/>
          <w:szCs w:val="32"/>
        </w:rPr>
      </w:pPr>
      <w:r>
        <w:rPr>
          <w:rFonts w:hint="eastAsia" w:ascii="TimesNewRoman" w:hAnsi="TimesNewRoman" w:eastAsia="仿宋_GB2312" w:cs="TimesNewRoman"/>
          <w:kern w:val="0"/>
          <w:sz w:val="32"/>
          <w:szCs w:val="32"/>
        </w:rPr>
        <w:t>（5）项目内容。</w:t>
      </w:r>
      <w:r>
        <w:rPr>
          <w:rFonts w:hint="eastAsia" w:ascii="仿宋_GB2312" w:eastAsia="仿宋_GB2312"/>
          <w:sz w:val="32"/>
          <w:szCs w:val="32"/>
        </w:rPr>
        <w:t>到基层检查指导工作所需的办公、差旅等费用支出。供销社改制遗留问题（例如租用社有资产公司办公室需要交纳水电费等）。</w:t>
      </w:r>
    </w:p>
    <w:p w14:paraId="12A97203">
      <w:pPr>
        <w:adjustRightInd w:val="0"/>
        <w:snapToGrid w:val="0"/>
        <w:spacing w:line="600" w:lineRule="exact"/>
        <w:ind w:firstLine="640" w:firstLineChars="200"/>
        <w:rPr>
          <w:rFonts w:ascii="仿宋_GB2312" w:hAnsi="仿宋" w:eastAsia="仿宋_GB2312"/>
          <w:sz w:val="32"/>
          <w:szCs w:val="32"/>
        </w:rPr>
      </w:pPr>
      <w:r>
        <w:rPr>
          <w:rFonts w:hint="eastAsia" w:ascii="TimesNewRoman" w:hAnsi="TimesNewRoman" w:eastAsia="仿宋_GB2312" w:cs="TimesNewRoman"/>
          <w:kern w:val="0"/>
          <w:sz w:val="32"/>
          <w:szCs w:val="32"/>
        </w:rPr>
        <w:t>（6）年度预算安排。</w:t>
      </w:r>
      <w:r>
        <w:rPr>
          <w:rFonts w:hint="eastAsia" w:ascii="仿宋_GB2312" w:hAnsi="仿宋" w:eastAsia="仿宋_GB2312"/>
          <w:sz w:val="32"/>
          <w:szCs w:val="32"/>
        </w:rPr>
        <w:t>财政拨款资金2万元，纳入国库非税收入安排</w:t>
      </w:r>
      <w:r>
        <w:rPr>
          <w:rFonts w:hint="eastAsia" w:ascii="仿宋_GB2312" w:hAnsi="仿宋" w:eastAsia="仿宋_GB2312"/>
          <w:sz w:val="32"/>
          <w:szCs w:val="32"/>
          <w:lang w:val="en-US" w:eastAsia="zh-CN"/>
        </w:rPr>
        <w:t>10.08</w:t>
      </w:r>
      <w:r>
        <w:rPr>
          <w:rFonts w:hint="eastAsia" w:ascii="仿宋_GB2312" w:hAnsi="仿宋" w:eastAsia="仿宋_GB2312"/>
          <w:sz w:val="32"/>
          <w:szCs w:val="32"/>
        </w:rPr>
        <w:t>万元。</w:t>
      </w:r>
    </w:p>
    <w:p w14:paraId="12017A1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451"/>
      </w:tblGrid>
      <w:tr w14:paraId="1D9D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91" w:type="dxa"/>
            <w:gridSpan w:val="7"/>
            <w:tcBorders>
              <w:top w:val="nil"/>
              <w:left w:val="nil"/>
              <w:bottom w:val="nil"/>
              <w:right w:val="nil"/>
            </w:tcBorders>
            <w:vAlign w:val="center"/>
          </w:tcPr>
          <w:p w14:paraId="023B1B7D">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263E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91" w:type="dxa"/>
            <w:gridSpan w:val="7"/>
            <w:tcBorders>
              <w:top w:val="nil"/>
              <w:left w:val="nil"/>
              <w:right w:val="nil"/>
            </w:tcBorders>
            <w:vAlign w:val="center"/>
          </w:tcPr>
          <w:p w14:paraId="56C199C3">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（2025年度）                                </w:t>
            </w:r>
          </w:p>
        </w:tc>
      </w:tr>
      <w:tr w14:paraId="623A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3B36A97F">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648" w:type="dxa"/>
            <w:gridSpan w:val="4"/>
            <w:tcBorders>
              <w:tl2br w:val="nil"/>
              <w:tr2bl w:val="nil"/>
            </w:tcBorders>
            <w:vAlign w:val="center"/>
          </w:tcPr>
          <w:p w14:paraId="0F948264">
            <w:pPr>
              <w:jc w:val="center"/>
              <w:rPr>
                <w:rFonts w:ascii="宋体" w:cs="宋体"/>
                <w:sz w:val="20"/>
              </w:rPr>
            </w:pPr>
            <w:r>
              <w:rPr>
                <w:rFonts w:hint="eastAsia" w:ascii="宋体" w:cs="宋体"/>
                <w:sz w:val="20"/>
              </w:rPr>
              <w:t>行业管理费</w:t>
            </w:r>
          </w:p>
        </w:tc>
      </w:tr>
      <w:tr w14:paraId="0BB0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3FFC02E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10C2DCE5">
            <w:pPr>
              <w:jc w:val="center"/>
              <w:rPr>
                <w:rFonts w:ascii="宋体" w:cs="宋体"/>
                <w:sz w:val="20"/>
              </w:rPr>
            </w:pPr>
            <w:r>
              <w:rPr>
                <w:rFonts w:hint="eastAsia"/>
                <w:color w:val="000000"/>
                <w:sz w:val="20"/>
                <w:szCs w:val="20"/>
                <w:lang w:val="en-US" w:eastAsia="zh-CN"/>
              </w:rPr>
              <w:t>[286]</w:t>
            </w:r>
            <w:r>
              <w:rPr>
                <w:rFonts w:hint="eastAsia"/>
                <w:color w:val="000000"/>
                <w:sz w:val="20"/>
                <w:szCs w:val="20"/>
              </w:rPr>
              <w:t>淮北市供销合作社联合社</w:t>
            </w:r>
          </w:p>
        </w:tc>
        <w:tc>
          <w:tcPr>
            <w:tcW w:w="1848" w:type="dxa"/>
            <w:tcBorders>
              <w:tl2br w:val="nil"/>
              <w:tr2bl w:val="nil"/>
            </w:tcBorders>
            <w:vAlign w:val="center"/>
          </w:tcPr>
          <w:p w14:paraId="40DCF9D0">
            <w:pPr>
              <w:widowControl/>
              <w:jc w:val="center"/>
              <w:textAlignment w:val="center"/>
            </w:pPr>
            <w:r>
              <w:rPr>
                <w:rFonts w:hint="eastAsia" w:ascii="宋体" w:hAnsi="宋体" w:eastAsia="宋体" w:cs="宋体"/>
                <w:color w:val="000000"/>
                <w:kern w:val="0"/>
                <w:sz w:val="20"/>
                <w:szCs w:val="20"/>
              </w:rPr>
              <w:t>实施单位</w:t>
            </w:r>
          </w:p>
        </w:tc>
        <w:tc>
          <w:tcPr>
            <w:tcW w:w="2451" w:type="dxa"/>
            <w:tcBorders>
              <w:tl2br w:val="nil"/>
              <w:tr2bl w:val="nil"/>
            </w:tcBorders>
            <w:vAlign w:val="center"/>
          </w:tcPr>
          <w:p w14:paraId="77D0E1FE">
            <w:pPr>
              <w:jc w:val="center"/>
            </w:pPr>
            <w:r>
              <w:rPr>
                <w:rFonts w:hint="eastAsia"/>
                <w:color w:val="000000"/>
                <w:sz w:val="20"/>
                <w:szCs w:val="20"/>
              </w:rPr>
              <w:t>淮北市供销合作社联合社</w:t>
            </w:r>
          </w:p>
        </w:tc>
      </w:tr>
      <w:tr w14:paraId="7752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74C623AA">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12E6CFC5">
            <w:pPr>
              <w:jc w:val="center"/>
              <w:rPr>
                <w:rFonts w:ascii="宋体" w:cs="宋体"/>
                <w:sz w:val="20"/>
              </w:rPr>
            </w:pPr>
            <w:r>
              <w:rPr>
                <w:rFonts w:hint="eastAsia" w:ascii="宋体" w:cs="宋体"/>
                <w:sz w:val="20"/>
              </w:rPr>
              <w:t>财政拨款</w:t>
            </w:r>
          </w:p>
        </w:tc>
        <w:tc>
          <w:tcPr>
            <w:tcW w:w="1848" w:type="dxa"/>
            <w:tcBorders>
              <w:tl2br w:val="nil"/>
              <w:tr2bl w:val="nil"/>
            </w:tcBorders>
            <w:vAlign w:val="center"/>
          </w:tcPr>
          <w:p w14:paraId="05EB1EF9">
            <w:pPr>
              <w:widowControl/>
              <w:jc w:val="center"/>
              <w:textAlignment w:val="center"/>
            </w:pPr>
            <w:r>
              <w:rPr>
                <w:rFonts w:hint="eastAsia" w:ascii="宋体" w:hAnsi="宋体" w:eastAsia="宋体" w:cs="宋体"/>
                <w:color w:val="000000"/>
                <w:kern w:val="0"/>
                <w:sz w:val="20"/>
                <w:szCs w:val="20"/>
              </w:rPr>
              <w:t>项目期</w:t>
            </w:r>
          </w:p>
        </w:tc>
        <w:tc>
          <w:tcPr>
            <w:tcW w:w="2451" w:type="dxa"/>
            <w:tcBorders>
              <w:tl2br w:val="nil"/>
              <w:tr2bl w:val="nil"/>
            </w:tcBorders>
            <w:vAlign w:val="center"/>
          </w:tcPr>
          <w:p w14:paraId="35D0F255">
            <w:pPr>
              <w:jc w:val="center"/>
            </w:pPr>
            <w:r>
              <w:rPr>
                <w:rFonts w:hint="eastAsia"/>
                <w:lang w:val="en-US" w:eastAsia="zh-CN"/>
              </w:rPr>
              <w:t>1年</w:t>
            </w:r>
          </w:p>
        </w:tc>
      </w:tr>
      <w:tr w14:paraId="1ECE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2B09370B">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012001ED">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99" w:type="dxa"/>
            <w:gridSpan w:val="2"/>
            <w:tcBorders>
              <w:tl2br w:val="nil"/>
              <w:tr2bl w:val="nil"/>
            </w:tcBorders>
            <w:vAlign w:val="center"/>
          </w:tcPr>
          <w:p w14:paraId="6E313678">
            <w:pPr>
              <w:jc w:val="right"/>
              <w:rPr>
                <w:rFonts w:hint="default" w:ascii="宋体" w:cs="宋体" w:eastAsiaTheme="minorEastAsia"/>
                <w:sz w:val="20"/>
                <w:lang w:val="en-US" w:eastAsia="zh-CN"/>
              </w:rPr>
            </w:pPr>
            <w:r>
              <w:rPr>
                <w:rFonts w:hint="eastAsia" w:ascii="宋体" w:cs="宋体"/>
                <w:sz w:val="20"/>
                <w:lang w:val="en-US" w:eastAsia="zh-CN"/>
              </w:rPr>
              <w:t>12.08</w:t>
            </w:r>
          </w:p>
        </w:tc>
      </w:tr>
      <w:tr w14:paraId="386F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8299599">
            <w:pPr>
              <w:jc w:val="center"/>
              <w:rPr>
                <w:rFonts w:ascii="宋体" w:cs="宋体"/>
                <w:sz w:val="20"/>
              </w:rPr>
            </w:pPr>
          </w:p>
        </w:tc>
        <w:tc>
          <w:tcPr>
            <w:tcW w:w="3349" w:type="dxa"/>
            <w:gridSpan w:val="2"/>
            <w:tcBorders>
              <w:tl2br w:val="nil"/>
              <w:tr2bl w:val="nil"/>
            </w:tcBorders>
            <w:vAlign w:val="center"/>
          </w:tcPr>
          <w:p w14:paraId="66077AA1">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99" w:type="dxa"/>
            <w:gridSpan w:val="2"/>
            <w:tcBorders>
              <w:tl2br w:val="nil"/>
              <w:tr2bl w:val="nil"/>
            </w:tcBorders>
            <w:vAlign w:val="center"/>
          </w:tcPr>
          <w:p w14:paraId="3DAAECBF">
            <w:pPr>
              <w:jc w:val="right"/>
              <w:rPr>
                <w:rFonts w:hint="default" w:ascii="宋体" w:cs="宋体" w:eastAsiaTheme="minorEastAsia"/>
                <w:sz w:val="20"/>
                <w:lang w:val="en-US" w:eastAsia="zh-CN"/>
              </w:rPr>
            </w:pPr>
            <w:r>
              <w:rPr>
                <w:rFonts w:hint="eastAsia" w:ascii="宋体" w:cs="宋体"/>
                <w:sz w:val="20"/>
                <w:lang w:val="en-US" w:eastAsia="zh-CN"/>
              </w:rPr>
              <w:t>12.08</w:t>
            </w:r>
          </w:p>
        </w:tc>
      </w:tr>
      <w:tr w14:paraId="3E14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3F8E13B">
            <w:pPr>
              <w:jc w:val="center"/>
              <w:rPr>
                <w:rFonts w:ascii="宋体" w:cs="宋体"/>
                <w:sz w:val="20"/>
              </w:rPr>
            </w:pPr>
          </w:p>
        </w:tc>
        <w:tc>
          <w:tcPr>
            <w:tcW w:w="3349" w:type="dxa"/>
            <w:gridSpan w:val="2"/>
            <w:tcBorders>
              <w:tl2br w:val="nil"/>
              <w:tr2bl w:val="nil"/>
            </w:tcBorders>
            <w:vAlign w:val="center"/>
          </w:tcPr>
          <w:p w14:paraId="5EA65669">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99" w:type="dxa"/>
            <w:gridSpan w:val="2"/>
            <w:tcBorders>
              <w:tl2br w:val="nil"/>
              <w:tr2bl w:val="nil"/>
            </w:tcBorders>
            <w:vAlign w:val="center"/>
          </w:tcPr>
          <w:p w14:paraId="0769B776">
            <w:pPr>
              <w:jc w:val="center"/>
              <w:rPr>
                <w:rFonts w:ascii="宋体" w:cs="宋体"/>
                <w:sz w:val="20"/>
              </w:rPr>
            </w:pPr>
          </w:p>
        </w:tc>
      </w:tr>
      <w:tr w14:paraId="4992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4926EE3">
            <w:pPr>
              <w:jc w:val="center"/>
              <w:rPr>
                <w:rFonts w:ascii="宋体" w:cs="宋体"/>
                <w:sz w:val="20"/>
              </w:rPr>
            </w:pPr>
          </w:p>
        </w:tc>
        <w:tc>
          <w:tcPr>
            <w:tcW w:w="3349" w:type="dxa"/>
            <w:gridSpan w:val="2"/>
            <w:tcBorders>
              <w:tl2br w:val="nil"/>
              <w:tr2bl w:val="nil"/>
            </w:tcBorders>
            <w:vAlign w:val="center"/>
          </w:tcPr>
          <w:p w14:paraId="2A8AFE4E">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99" w:type="dxa"/>
            <w:gridSpan w:val="2"/>
            <w:tcBorders>
              <w:tl2br w:val="nil"/>
              <w:tr2bl w:val="nil"/>
            </w:tcBorders>
            <w:vAlign w:val="center"/>
          </w:tcPr>
          <w:p w14:paraId="26ABDAE3">
            <w:pPr>
              <w:jc w:val="right"/>
              <w:rPr>
                <w:rFonts w:ascii="宋体" w:cs="宋体"/>
                <w:sz w:val="20"/>
              </w:rPr>
            </w:pPr>
          </w:p>
        </w:tc>
      </w:tr>
      <w:tr w14:paraId="5C5D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43BD0BD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653" w:type="dxa"/>
            <w:gridSpan w:val="6"/>
            <w:tcBorders>
              <w:tl2br w:val="nil"/>
              <w:tr2bl w:val="nil"/>
            </w:tcBorders>
            <w:vAlign w:val="center"/>
          </w:tcPr>
          <w:p w14:paraId="44C4628F">
            <w:pPr>
              <w:jc w:val="left"/>
              <w:rPr>
                <w:rFonts w:ascii="宋体" w:cs="宋体"/>
                <w:sz w:val="20"/>
              </w:rPr>
            </w:pPr>
            <w:r>
              <w:rPr>
                <w:rFonts w:hint="eastAsia" w:ascii="宋体" w:hAnsi="宋体" w:cs="宋体"/>
                <w:sz w:val="20"/>
                <w:szCs w:val="20"/>
              </w:rPr>
              <w:t>加强对供销社所属基层单位指导、协调和管理，履行主管部门的监督管理职责。</w:t>
            </w:r>
          </w:p>
        </w:tc>
      </w:tr>
      <w:tr w14:paraId="0001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3C6A455F">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1C0C41E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57A8E98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4BADDDF4">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99" w:type="dxa"/>
            <w:gridSpan w:val="2"/>
            <w:tcBorders>
              <w:tl2br w:val="nil"/>
              <w:tr2bl w:val="nil"/>
            </w:tcBorders>
            <w:vAlign w:val="center"/>
          </w:tcPr>
          <w:p w14:paraId="1E677D73">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2B9E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D399293">
            <w:pPr>
              <w:jc w:val="center"/>
              <w:rPr>
                <w:rFonts w:ascii="宋体" w:cs="宋体"/>
                <w:sz w:val="20"/>
              </w:rPr>
            </w:pPr>
          </w:p>
        </w:tc>
        <w:tc>
          <w:tcPr>
            <w:tcW w:w="723" w:type="dxa"/>
            <w:vMerge w:val="restart"/>
            <w:tcBorders>
              <w:tl2br w:val="nil"/>
              <w:tr2bl w:val="nil"/>
            </w:tcBorders>
            <w:vAlign w:val="center"/>
          </w:tcPr>
          <w:p w14:paraId="4D2EFBBA">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vMerge w:val="restart"/>
            <w:tcBorders>
              <w:tl2br w:val="nil"/>
              <w:tr2bl w:val="nil"/>
            </w:tcBorders>
            <w:vAlign w:val="center"/>
          </w:tcPr>
          <w:p w14:paraId="095606B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53F295C5">
            <w:pPr>
              <w:widowControl/>
              <w:jc w:val="left"/>
              <w:textAlignment w:val="center"/>
              <w:rPr>
                <w:rFonts w:ascii="宋体" w:cs="宋体"/>
                <w:sz w:val="20"/>
              </w:rPr>
            </w:pPr>
            <w:r>
              <w:rPr>
                <w:rFonts w:hint="eastAsia" w:ascii="宋体" w:hAnsi="宋体" w:eastAsia="宋体" w:cs="宋体"/>
                <w:color w:val="000000"/>
                <w:kern w:val="0"/>
                <w:sz w:val="20"/>
                <w:szCs w:val="20"/>
              </w:rPr>
              <w:t>服务单位数量</w:t>
            </w:r>
          </w:p>
        </w:tc>
        <w:tc>
          <w:tcPr>
            <w:tcW w:w="4299" w:type="dxa"/>
            <w:gridSpan w:val="2"/>
            <w:tcBorders>
              <w:tl2br w:val="nil"/>
              <w:tr2bl w:val="nil"/>
            </w:tcBorders>
            <w:vAlign w:val="center"/>
          </w:tcPr>
          <w:p w14:paraId="45EA49E7">
            <w:pPr>
              <w:jc w:val="center"/>
              <w:rPr>
                <w:rFonts w:hint="default" w:ascii="宋体" w:cs="宋体" w:eastAsiaTheme="minorEastAsia"/>
                <w:sz w:val="20"/>
                <w:lang w:val="en-US" w:eastAsia="zh-CN"/>
              </w:rPr>
            </w:pPr>
            <w:r>
              <w:rPr>
                <w:rFonts w:hint="eastAsia" w:ascii="宋体" w:cs="宋体"/>
                <w:sz w:val="20"/>
                <w:lang w:val="en-US" w:eastAsia="zh-CN"/>
              </w:rPr>
              <w:t>=1个</w:t>
            </w:r>
          </w:p>
        </w:tc>
      </w:tr>
      <w:tr w14:paraId="0CFC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9DBC993">
            <w:pPr>
              <w:jc w:val="center"/>
              <w:rPr>
                <w:rFonts w:ascii="宋体" w:cs="宋体"/>
                <w:sz w:val="20"/>
              </w:rPr>
            </w:pPr>
          </w:p>
        </w:tc>
        <w:tc>
          <w:tcPr>
            <w:tcW w:w="723" w:type="dxa"/>
            <w:vMerge w:val="continue"/>
            <w:tcBorders>
              <w:tl2br w:val="nil"/>
              <w:tr2bl w:val="nil"/>
            </w:tcBorders>
            <w:vAlign w:val="center"/>
          </w:tcPr>
          <w:p w14:paraId="70294BE5">
            <w:pPr>
              <w:jc w:val="center"/>
              <w:rPr>
                <w:rFonts w:ascii="宋体" w:cs="宋体"/>
                <w:sz w:val="20"/>
              </w:rPr>
            </w:pPr>
          </w:p>
        </w:tc>
        <w:tc>
          <w:tcPr>
            <w:tcW w:w="759" w:type="dxa"/>
            <w:gridSpan w:val="2"/>
            <w:vMerge w:val="continue"/>
            <w:tcBorders>
              <w:tl2br w:val="nil"/>
              <w:tr2bl w:val="nil"/>
            </w:tcBorders>
            <w:vAlign w:val="center"/>
          </w:tcPr>
          <w:p w14:paraId="02504C1A">
            <w:pPr>
              <w:jc w:val="center"/>
              <w:rPr>
                <w:rFonts w:ascii="宋体" w:cs="宋体"/>
                <w:sz w:val="20"/>
              </w:rPr>
            </w:pPr>
          </w:p>
        </w:tc>
        <w:tc>
          <w:tcPr>
            <w:tcW w:w="2872" w:type="dxa"/>
            <w:tcBorders>
              <w:tl2br w:val="nil"/>
              <w:tr2bl w:val="nil"/>
            </w:tcBorders>
            <w:vAlign w:val="center"/>
          </w:tcPr>
          <w:p w14:paraId="59F25701">
            <w:pPr>
              <w:widowControl/>
              <w:jc w:val="left"/>
              <w:textAlignment w:val="center"/>
              <w:rPr>
                <w:rFonts w:ascii="宋体" w:cs="宋体"/>
                <w:sz w:val="20"/>
              </w:rPr>
            </w:pPr>
          </w:p>
        </w:tc>
        <w:tc>
          <w:tcPr>
            <w:tcW w:w="4299" w:type="dxa"/>
            <w:gridSpan w:val="2"/>
            <w:tcBorders>
              <w:tl2br w:val="nil"/>
              <w:tr2bl w:val="nil"/>
            </w:tcBorders>
            <w:vAlign w:val="center"/>
          </w:tcPr>
          <w:p w14:paraId="181600A9">
            <w:pPr>
              <w:jc w:val="center"/>
              <w:rPr>
                <w:rFonts w:ascii="宋体" w:cs="宋体"/>
                <w:sz w:val="20"/>
              </w:rPr>
            </w:pPr>
          </w:p>
        </w:tc>
      </w:tr>
      <w:tr w14:paraId="06B5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BA354A5">
            <w:pPr>
              <w:jc w:val="center"/>
              <w:rPr>
                <w:rFonts w:ascii="宋体" w:cs="宋体"/>
                <w:sz w:val="20"/>
              </w:rPr>
            </w:pPr>
          </w:p>
        </w:tc>
        <w:tc>
          <w:tcPr>
            <w:tcW w:w="723" w:type="dxa"/>
            <w:vMerge w:val="continue"/>
            <w:tcBorders>
              <w:tl2br w:val="nil"/>
              <w:tr2bl w:val="nil"/>
            </w:tcBorders>
            <w:vAlign w:val="center"/>
          </w:tcPr>
          <w:p w14:paraId="6EF044E1">
            <w:pPr>
              <w:jc w:val="center"/>
              <w:rPr>
                <w:rFonts w:ascii="宋体" w:cs="宋体"/>
                <w:sz w:val="20"/>
              </w:rPr>
            </w:pPr>
          </w:p>
        </w:tc>
        <w:tc>
          <w:tcPr>
            <w:tcW w:w="759" w:type="dxa"/>
            <w:gridSpan w:val="2"/>
            <w:vMerge w:val="restart"/>
            <w:tcBorders>
              <w:tl2br w:val="nil"/>
              <w:tr2bl w:val="nil"/>
            </w:tcBorders>
            <w:vAlign w:val="center"/>
          </w:tcPr>
          <w:p w14:paraId="31CDA7A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1304D255">
            <w:pPr>
              <w:widowControl/>
              <w:jc w:val="left"/>
              <w:textAlignment w:val="center"/>
              <w:rPr>
                <w:rFonts w:ascii="宋体" w:cs="宋体"/>
                <w:sz w:val="20"/>
              </w:rPr>
            </w:pPr>
            <w:r>
              <w:rPr>
                <w:rFonts w:hint="eastAsia" w:ascii="宋体" w:hAnsi="宋体" w:eastAsia="宋体" w:cs="宋体"/>
                <w:color w:val="000000"/>
                <w:kern w:val="0"/>
                <w:sz w:val="20"/>
                <w:szCs w:val="20"/>
              </w:rPr>
              <w:t>履行监督管理职能水平</w:t>
            </w:r>
          </w:p>
        </w:tc>
        <w:tc>
          <w:tcPr>
            <w:tcW w:w="4299" w:type="dxa"/>
            <w:gridSpan w:val="2"/>
            <w:tcBorders>
              <w:tl2br w:val="nil"/>
              <w:tr2bl w:val="nil"/>
            </w:tcBorders>
            <w:vAlign w:val="center"/>
          </w:tcPr>
          <w:p w14:paraId="63EAE7E2">
            <w:pPr>
              <w:jc w:val="center"/>
              <w:rPr>
                <w:rFonts w:ascii="宋体" w:cs="宋体"/>
                <w:sz w:val="20"/>
              </w:rPr>
            </w:pPr>
            <w:r>
              <w:rPr>
                <w:rFonts w:hint="eastAsia" w:ascii="宋体" w:cs="宋体"/>
                <w:sz w:val="20"/>
                <w:lang w:eastAsia="zh-CN"/>
              </w:rPr>
              <w:t>≥</w:t>
            </w:r>
            <w:r>
              <w:rPr>
                <w:rFonts w:hint="eastAsia" w:ascii="宋体" w:cs="宋体"/>
                <w:sz w:val="20"/>
                <w:lang w:val="en-US" w:eastAsia="zh-CN"/>
              </w:rPr>
              <w:t>1百分比</w:t>
            </w:r>
          </w:p>
        </w:tc>
      </w:tr>
      <w:tr w14:paraId="31C8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C401007">
            <w:pPr>
              <w:jc w:val="center"/>
              <w:rPr>
                <w:rFonts w:ascii="宋体" w:cs="宋体"/>
                <w:sz w:val="20"/>
              </w:rPr>
            </w:pPr>
          </w:p>
        </w:tc>
        <w:tc>
          <w:tcPr>
            <w:tcW w:w="723" w:type="dxa"/>
            <w:vMerge w:val="continue"/>
            <w:tcBorders>
              <w:tl2br w:val="nil"/>
              <w:tr2bl w:val="nil"/>
            </w:tcBorders>
            <w:vAlign w:val="center"/>
          </w:tcPr>
          <w:p w14:paraId="4652FD36">
            <w:pPr>
              <w:jc w:val="center"/>
              <w:rPr>
                <w:rFonts w:ascii="宋体" w:cs="宋体"/>
                <w:sz w:val="20"/>
              </w:rPr>
            </w:pPr>
          </w:p>
        </w:tc>
        <w:tc>
          <w:tcPr>
            <w:tcW w:w="759" w:type="dxa"/>
            <w:gridSpan w:val="2"/>
            <w:vMerge w:val="continue"/>
            <w:tcBorders>
              <w:tl2br w:val="nil"/>
              <w:tr2bl w:val="nil"/>
            </w:tcBorders>
            <w:vAlign w:val="center"/>
          </w:tcPr>
          <w:p w14:paraId="3BA51676">
            <w:pPr>
              <w:jc w:val="center"/>
              <w:rPr>
                <w:rFonts w:ascii="宋体" w:cs="宋体"/>
                <w:sz w:val="20"/>
              </w:rPr>
            </w:pPr>
          </w:p>
        </w:tc>
        <w:tc>
          <w:tcPr>
            <w:tcW w:w="2872" w:type="dxa"/>
            <w:tcBorders>
              <w:tl2br w:val="nil"/>
              <w:tr2bl w:val="nil"/>
            </w:tcBorders>
            <w:vAlign w:val="center"/>
          </w:tcPr>
          <w:p w14:paraId="6E5DC24B">
            <w:pPr>
              <w:widowControl/>
              <w:jc w:val="left"/>
              <w:textAlignment w:val="center"/>
              <w:rPr>
                <w:rFonts w:ascii="宋体" w:cs="宋体"/>
                <w:sz w:val="20"/>
              </w:rPr>
            </w:pPr>
          </w:p>
        </w:tc>
        <w:tc>
          <w:tcPr>
            <w:tcW w:w="4299" w:type="dxa"/>
            <w:gridSpan w:val="2"/>
            <w:tcBorders>
              <w:tl2br w:val="nil"/>
              <w:tr2bl w:val="nil"/>
            </w:tcBorders>
            <w:vAlign w:val="center"/>
          </w:tcPr>
          <w:p w14:paraId="763E9C71">
            <w:pPr>
              <w:jc w:val="center"/>
              <w:rPr>
                <w:rFonts w:ascii="宋体" w:cs="宋体"/>
                <w:sz w:val="20"/>
              </w:rPr>
            </w:pPr>
          </w:p>
        </w:tc>
      </w:tr>
      <w:tr w14:paraId="48AC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EB70956">
            <w:pPr>
              <w:jc w:val="center"/>
              <w:rPr>
                <w:rFonts w:ascii="宋体" w:cs="宋体"/>
                <w:sz w:val="20"/>
              </w:rPr>
            </w:pPr>
          </w:p>
        </w:tc>
        <w:tc>
          <w:tcPr>
            <w:tcW w:w="723" w:type="dxa"/>
            <w:vMerge w:val="continue"/>
            <w:tcBorders>
              <w:tl2br w:val="nil"/>
              <w:tr2bl w:val="nil"/>
            </w:tcBorders>
            <w:vAlign w:val="center"/>
          </w:tcPr>
          <w:p w14:paraId="44473E7A">
            <w:pPr>
              <w:jc w:val="center"/>
              <w:rPr>
                <w:rFonts w:ascii="宋体" w:cs="宋体"/>
                <w:sz w:val="20"/>
              </w:rPr>
            </w:pPr>
          </w:p>
        </w:tc>
        <w:tc>
          <w:tcPr>
            <w:tcW w:w="759" w:type="dxa"/>
            <w:gridSpan w:val="2"/>
            <w:vMerge w:val="restart"/>
            <w:tcBorders>
              <w:tl2br w:val="nil"/>
              <w:tr2bl w:val="nil"/>
            </w:tcBorders>
            <w:vAlign w:val="center"/>
          </w:tcPr>
          <w:p w14:paraId="75A76EC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4D0D7C19">
            <w:pPr>
              <w:widowControl/>
              <w:jc w:val="left"/>
              <w:textAlignment w:val="center"/>
              <w:rPr>
                <w:rFonts w:ascii="宋体" w:cs="宋体"/>
                <w:sz w:val="20"/>
              </w:rPr>
            </w:pPr>
            <w:r>
              <w:rPr>
                <w:rFonts w:hint="eastAsia" w:ascii="宋体" w:hAnsi="宋体" w:eastAsia="宋体" w:cs="宋体"/>
                <w:color w:val="000000"/>
                <w:kern w:val="0"/>
                <w:sz w:val="20"/>
                <w:szCs w:val="20"/>
              </w:rPr>
              <w:t>完成时效</w:t>
            </w:r>
          </w:p>
        </w:tc>
        <w:tc>
          <w:tcPr>
            <w:tcW w:w="4299" w:type="dxa"/>
            <w:gridSpan w:val="2"/>
            <w:tcBorders>
              <w:tl2br w:val="nil"/>
              <w:tr2bl w:val="nil"/>
            </w:tcBorders>
            <w:vAlign w:val="center"/>
          </w:tcPr>
          <w:p w14:paraId="7C013695">
            <w:pPr>
              <w:jc w:val="center"/>
              <w:rPr>
                <w:rFonts w:hint="default" w:ascii="宋体" w:cs="宋体" w:eastAsiaTheme="minorEastAsia"/>
                <w:sz w:val="20"/>
                <w:lang w:val="en-US" w:eastAsia="zh-CN"/>
              </w:rPr>
            </w:pPr>
            <w:r>
              <w:rPr>
                <w:rFonts w:hint="eastAsia" w:ascii="宋体" w:cs="宋体"/>
                <w:sz w:val="20"/>
                <w:lang w:val="en-US" w:eastAsia="zh-CN"/>
              </w:rPr>
              <w:t>=1年</w:t>
            </w:r>
          </w:p>
        </w:tc>
      </w:tr>
      <w:tr w14:paraId="6961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4DBAEBC">
            <w:pPr>
              <w:jc w:val="center"/>
              <w:rPr>
                <w:rFonts w:ascii="宋体" w:cs="宋体"/>
                <w:sz w:val="20"/>
              </w:rPr>
            </w:pPr>
          </w:p>
        </w:tc>
        <w:tc>
          <w:tcPr>
            <w:tcW w:w="723" w:type="dxa"/>
            <w:vMerge w:val="continue"/>
            <w:tcBorders>
              <w:tl2br w:val="nil"/>
              <w:tr2bl w:val="nil"/>
            </w:tcBorders>
            <w:vAlign w:val="center"/>
          </w:tcPr>
          <w:p w14:paraId="0F0F7A6C">
            <w:pPr>
              <w:jc w:val="center"/>
              <w:rPr>
                <w:rFonts w:ascii="宋体" w:cs="宋体"/>
                <w:sz w:val="20"/>
              </w:rPr>
            </w:pPr>
          </w:p>
        </w:tc>
        <w:tc>
          <w:tcPr>
            <w:tcW w:w="759" w:type="dxa"/>
            <w:gridSpan w:val="2"/>
            <w:vMerge w:val="continue"/>
            <w:tcBorders>
              <w:tl2br w:val="nil"/>
              <w:tr2bl w:val="nil"/>
            </w:tcBorders>
            <w:vAlign w:val="center"/>
          </w:tcPr>
          <w:p w14:paraId="1CD152CB">
            <w:pPr>
              <w:jc w:val="center"/>
              <w:rPr>
                <w:rFonts w:ascii="宋体" w:cs="宋体"/>
                <w:sz w:val="20"/>
              </w:rPr>
            </w:pPr>
          </w:p>
        </w:tc>
        <w:tc>
          <w:tcPr>
            <w:tcW w:w="2872" w:type="dxa"/>
            <w:tcBorders>
              <w:tl2br w:val="nil"/>
              <w:tr2bl w:val="nil"/>
            </w:tcBorders>
            <w:vAlign w:val="center"/>
          </w:tcPr>
          <w:p w14:paraId="6B8602BB">
            <w:pPr>
              <w:widowControl/>
              <w:jc w:val="left"/>
              <w:textAlignment w:val="center"/>
              <w:rPr>
                <w:rFonts w:ascii="宋体" w:cs="宋体"/>
                <w:sz w:val="20"/>
              </w:rPr>
            </w:pPr>
          </w:p>
        </w:tc>
        <w:tc>
          <w:tcPr>
            <w:tcW w:w="4299" w:type="dxa"/>
            <w:gridSpan w:val="2"/>
            <w:tcBorders>
              <w:tl2br w:val="nil"/>
              <w:tr2bl w:val="nil"/>
            </w:tcBorders>
            <w:vAlign w:val="center"/>
          </w:tcPr>
          <w:p w14:paraId="0540DA16">
            <w:pPr>
              <w:jc w:val="center"/>
              <w:rPr>
                <w:rFonts w:ascii="宋体" w:cs="宋体"/>
                <w:sz w:val="20"/>
              </w:rPr>
            </w:pPr>
          </w:p>
        </w:tc>
      </w:tr>
      <w:tr w14:paraId="6313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212DCB4">
            <w:pPr>
              <w:jc w:val="center"/>
              <w:rPr>
                <w:rFonts w:ascii="宋体" w:cs="宋体"/>
                <w:sz w:val="20"/>
              </w:rPr>
            </w:pPr>
          </w:p>
        </w:tc>
        <w:tc>
          <w:tcPr>
            <w:tcW w:w="723" w:type="dxa"/>
            <w:vMerge w:val="continue"/>
            <w:tcBorders>
              <w:tl2br w:val="nil"/>
              <w:tr2bl w:val="nil"/>
            </w:tcBorders>
            <w:vAlign w:val="center"/>
          </w:tcPr>
          <w:p w14:paraId="68D9C8EB">
            <w:pPr>
              <w:jc w:val="center"/>
              <w:rPr>
                <w:rFonts w:ascii="宋体" w:cs="宋体"/>
                <w:sz w:val="20"/>
              </w:rPr>
            </w:pPr>
          </w:p>
        </w:tc>
        <w:tc>
          <w:tcPr>
            <w:tcW w:w="759" w:type="dxa"/>
            <w:gridSpan w:val="2"/>
            <w:vMerge w:val="restart"/>
            <w:tcBorders>
              <w:tl2br w:val="nil"/>
              <w:tr2bl w:val="nil"/>
            </w:tcBorders>
            <w:vAlign w:val="center"/>
          </w:tcPr>
          <w:p w14:paraId="4FBAD1F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094DF5EC">
            <w:pPr>
              <w:widowControl/>
              <w:jc w:val="left"/>
              <w:textAlignment w:val="center"/>
              <w:rPr>
                <w:rFonts w:ascii="宋体" w:cs="宋体"/>
                <w:sz w:val="20"/>
              </w:rPr>
            </w:pPr>
            <w:r>
              <w:rPr>
                <w:rFonts w:hint="eastAsia" w:ascii="宋体" w:cs="宋体"/>
                <w:sz w:val="20"/>
              </w:rPr>
              <w:t>工作运转成本</w:t>
            </w:r>
          </w:p>
        </w:tc>
        <w:tc>
          <w:tcPr>
            <w:tcW w:w="4299" w:type="dxa"/>
            <w:gridSpan w:val="2"/>
            <w:tcBorders>
              <w:tl2br w:val="nil"/>
              <w:tr2bl w:val="nil"/>
            </w:tcBorders>
            <w:vAlign w:val="center"/>
          </w:tcPr>
          <w:p w14:paraId="3E95D904">
            <w:pPr>
              <w:jc w:val="center"/>
              <w:rPr>
                <w:rFonts w:ascii="宋体" w:cs="宋体"/>
                <w:sz w:val="20"/>
              </w:rPr>
            </w:pPr>
            <w:r>
              <w:rPr>
                <w:rFonts w:hint="eastAsia" w:ascii="宋体" w:cs="宋体"/>
                <w:sz w:val="20"/>
                <w:lang w:eastAsia="zh-CN"/>
              </w:rPr>
              <w:t>≥</w:t>
            </w:r>
            <w:r>
              <w:rPr>
                <w:rFonts w:hint="eastAsia" w:ascii="宋体" w:cs="宋体"/>
                <w:sz w:val="20"/>
                <w:lang w:val="en-US" w:eastAsia="zh-CN"/>
              </w:rPr>
              <w:t>1百分比</w:t>
            </w:r>
          </w:p>
        </w:tc>
      </w:tr>
      <w:tr w14:paraId="5871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F225AEB">
            <w:pPr>
              <w:jc w:val="center"/>
              <w:rPr>
                <w:rFonts w:ascii="宋体" w:cs="宋体"/>
                <w:sz w:val="20"/>
              </w:rPr>
            </w:pPr>
          </w:p>
        </w:tc>
        <w:tc>
          <w:tcPr>
            <w:tcW w:w="723" w:type="dxa"/>
            <w:vMerge w:val="continue"/>
            <w:tcBorders>
              <w:tl2br w:val="nil"/>
              <w:tr2bl w:val="nil"/>
            </w:tcBorders>
            <w:vAlign w:val="center"/>
          </w:tcPr>
          <w:p w14:paraId="25C40CA6">
            <w:pPr>
              <w:jc w:val="center"/>
              <w:rPr>
                <w:rFonts w:ascii="宋体" w:cs="宋体"/>
                <w:sz w:val="20"/>
              </w:rPr>
            </w:pPr>
          </w:p>
        </w:tc>
        <w:tc>
          <w:tcPr>
            <w:tcW w:w="759" w:type="dxa"/>
            <w:gridSpan w:val="2"/>
            <w:vMerge w:val="continue"/>
            <w:tcBorders>
              <w:tl2br w:val="nil"/>
              <w:tr2bl w:val="nil"/>
            </w:tcBorders>
            <w:vAlign w:val="center"/>
          </w:tcPr>
          <w:p w14:paraId="1B26D760">
            <w:pPr>
              <w:jc w:val="center"/>
              <w:rPr>
                <w:rFonts w:ascii="宋体" w:cs="宋体"/>
                <w:sz w:val="20"/>
              </w:rPr>
            </w:pPr>
          </w:p>
        </w:tc>
        <w:tc>
          <w:tcPr>
            <w:tcW w:w="2872" w:type="dxa"/>
            <w:tcBorders>
              <w:tl2br w:val="nil"/>
              <w:tr2bl w:val="nil"/>
            </w:tcBorders>
            <w:vAlign w:val="center"/>
          </w:tcPr>
          <w:p w14:paraId="535DDCA2">
            <w:pPr>
              <w:widowControl/>
              <w:jc w:val="left"/>
              <w:textAlignment w:val="center"/>
              <w:rPr>
                <w:rFonts w:ascii="宋体" w:cs="宋体"/>
                <w:sz w:val="20"/>
              </w:rPr>
            </w:pPr>
          </w:p>
        </w:tc>
        <w:tc>
          <w:tcPr>
            <w:tcW w:w="4299" w:type="dxa"/>
            <w:gridSpan w:val="2"/>
            <w:tcBorders>
              <w:tl2br w:val="nil"/>
              <w:tr2bl w:val="nil"/>
            </w:tcBorders>
            <w:vAlign w:val="center"/>
          </w:tcPr>
          <w:p w14:paraId="5AB0D999">
            <w:pPr>
              <w:jc w:val="center"/>
              <w:rPr>
                <w:rFonts w:ascii="宋体" w:cs="宋体"/>
                <w:sz w:val="20"/>
              </w:rPr>
            </w:pPr>
          </w:p>
        </w:tc>
      </w:tr>
      <w:tr w14:paraId="6B77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148E19B">
            <w:pPr>
              <w:jc w:val="center"/>
              <w:rPr>
                <w:rFonts w:ascii="宋体" w:cs="宋体"/>
                <w:sz w:val="20"/>
              </w:rPr>
            </w:pPr>
          </w:p>
        </w:tc>
        <w:tc>
          <w:tcPr>
            <w:tcW w:w="723" w:type="dxa"/>
            <w:vMerge w:val="restart"/>
            <w:tcBorders>
              <w:tl2br w:val="nil"/>
              <w:tr2bl w:val="nil"/>
            </w:tcBorders>
            <w:vAlign w:val="center"/>
          </w:tcPr>
          <w:p w14:paraId="1A0FE299">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vMerge w:val="restart"/>
            <w:tcBorders>
              <w:tl2br w:val="nil"/>
              <w:tr2bl w:val="nil"/>
            </w:tcBorders>
            <w:vAlign w:val="center"/>
          </w:tcPr>
          <w:p w14:paraId="725DAE8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2D37917D">
            <w:pPr>
              <w:widowControl/>
              <w:jc w:val="left"/>
              <w:textAlignment w:val="center"/>
              <w:rPr>
                <w:rFonts w:ascii="宋体" w:cs="宋体"/>
                <w:sz w:val="20"/>
              </w:rPr>
            </w:pPr>
            <w:r>
              <w:rPr>
                <w:rFonts w:hint="eastAsia" w:ascii="宋体" w:cs="宋体"/>
                <w:sz w:val="20"/>
              </w:rPr>
              <w:t>基层单位收入</w:t>
            </w:r>
          </w:p>
        </w:tc>
        <w:tc>
          <w:tcPr>
            <w:tcW w:w="4299" w:type="dxa"/>
            <w:gridSpan w:val="2"/>
            <w:tcBorders>
              <w:tl2br w:val="nil"/>
              <w:tr2bl w:val="nil"/>
            </w:tcBorders>
            <w:vAlign w:val="center"/>
          </w:tcPr>
          <w:p w14:paraId="38FB2DCD">
            <w:pPr>
              <w:jc w:val="center"/>
              <w:rPr>
                <w:rFonts w:ascii="宋体" w:cs="宋体"/>
                <w:sz w:val="20"/>
              </w:rPr>
            </w:pPr>
            <w:r>
              <w:rPr>
                <w:rFonts w:hint="eastAsia" w:ascii="宋体" w:cs="宋体"/>
                <w:sz w:val="20"/>
                <w:lang w:eastAsia="zh-CN"/>
              </w:rPr>
              <w:t>≥</w:t>
            </w:r>
            <w:r>
              <w:rPr>
                <w:rFonts w:hint="eastAsia" w:ascii="宋体" w:cs="宋体"/>
                <w:sz w:val="20"/>
                <w:lang w:val="en-US" w:eastAsia="zh-CN"/>
              </w:rPr>
              <w:t>1元</w:t>
            </w:r>
          </w:p>
        </w:tc>
      </w:tr>
      <w:tr w14:paraId="4F16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F3CE18A">
            <w:pPr>
              <w:jc w:val="center"/>
              <w:rPr>
                <w:rFonts w:ascii="宋体" w:cs="宋体"/>
                <w:sz w:val="20"/>
              </w:rPr>
            </w:pPr>
          </w:p>
        </w:tc>
        <w:tc>
          <w:tcPr>
            <w:tcW w:w="723" w:type="dxa"/>
            <w:vMerge w:val="continue"/>
            <w:tcBorders>
              <w:tl2br w:val="nil"/>
              <w:tr2bl w:val="nil"/>
            </w:tcBorders>
            <w:vAlign w:val="center"/>
          </w:tcPr>
          <w:p w14:paraId="0633C25C">
            <w:pPr>
              <w:jc w:val="center"/>
              <w:rPr>
                <w:rFonts w:ascii="宋体" w:cs="宋体"/>
                <w:sz w:val="20"/>
              </w:rPr>
            </w:pPr>
          </w:p>
        </w:tc>
        <w:tc>
          <w:tcPr>
            <w:tcW w:w="759" w:type="dxa"/>
            <w:gridSpan w:val="2"/>
            <w:vMerge w:val="continue"/>
            <w:tcBorders>
              <w:tl2br w:val="nil"/>
              <w:tr2bl w:val="nil"/>
            </w:tcBorders>
            <w:vAlign w:val="center"/>
          </w:tcPr>
          <w:p w14:paraId="156A0119">
            <w:pPr>
              <w:jc w:val="center"/>
              <w:rPr>
                <w:rFonts w:ascii="宋体" w:cs="宋体"/>
                <w:sz w:val="20"/>
              </w:rPr>
            </w:pPr>
          </w:p>
        </w:tc>
        <w:tc>
          <w:tcPr>
            <w:tcW w:w="2872" w:type="dxa"/>
            <w:tcBorders>
              <w:tl2br w:val="nil"/>
              <w:tr2bl w:val="nil"/>
            </w:tcBorders>
            <w:vAlign w:val="center"/>
          </w:tcPr>
          <w:p w14:paraId="03167878">
            <w:pPr>
              <w:widowControl/>
              <w:jc w:val="left"/>
              <w:textAlignment w:val="center"/>
              <w:rPr>
                <w:rFonts w:ascii="宋体" w:cs="宋体"/>
                <w:sz w:val="20"/>
              </w:rPr>
            </w:pPr>
          </w:p>
        </w:tc>
        <w:tc>
          <w:tcPr>
            <w:tcW w:w="4299" w:type="dxa"/>
            <w:gridSpan w:val="2"/>
            <w:tcBorders>
              <w:tl2br w:val="nil"/>
              <w:tr2bl w:val="nil"/>
            </w:tcBorders>
            <w:vAlign w:val="center"/>
          </w:tcPr>
          <w:p w14:paraId="46C2E21F">
            <w:pPr>
              <w:jc w:val="center"/>
              <w:rPr>
                <w:rFonts w:ascii="宋体" w:cs="宋体"/>
                <w:sz w:val="20"/>
              </w:rPr>
            </w:pPr>
          </w:p>
        </w:tc>
      </w:tr>
      <w:tr w14:paraId="2472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55D77AA">
            <w:pPr>
              <w:jc w:val="center"/>
              <w:rPr>
                <w:rFonts w:ascii="宋体" w:cs="宋体"/>
                <w:sz w:val="20"/>
              </w:rPr>
            </w:pPr>
          </w:p>
        </w:tc>
        <w:tc>
          <w:tcPr>
            <w:tcW w:w="723" w:type="dxa"/>
            <w:vMerge w:val="continue"/>
            <w:tcBorders>
              <w:tl2br w:val="nil"/>
              <w:tr2bl w:val="nil"/>
            </w:tcBorders>
            <w:vAlign w:val="center"/>
          </w:tcPr>
          <w:p w14:paraId="442639F4">
            <w:pPr>
              <w:jc w:val="center"/>
              <w:rPr>
                <w:rFonts w:ascii="宋体" w:cs="宋体"/>
                <w:sz w:val="20"/>
              </w:rPr>
            </w:pPr>
          </w:p>
        </w:tc>
        <w:tc>
          <w:tcPr>
            <w:tcW w:w="759" w:type="dxa"/>
            <w:gridSpan w:val="2"/>
            <w:vMerge w:val="restart"/>
            <w:tcBorders>
              <w:tl2br w:val="nil"/>
              <w:tr2bl w:val="nil"/>
            </w:tcBorders>
            <w:vAlign w:val="center"/>
          </w:tcPr>
          <w:p w14:paraId="354BA02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42491BDD">
            <w:pPr>
              <w:widowControl/>
              <w:jc w:val="left"/>
              <w:textAlignment w:val="center"/>
              <w:rPr>
                <w:rFonts w:ascii="宋体" w:cs="宋体"/>
                <w:sz w:val="20"/>
              </w:rPr>
            </w:pPr>
            <w:r>
              <w:rPr>
                <w:rFonts w:hint="eastAsia" w:ascii="宋体" w:cs="宋体"/>
                <w:sz w:val="20"/>
              </w:rPr>
              <w:t>离退休人员医疗保障</w:t>
            </w:r>
          </w:p>
        </w:tc>
        <w:tc>
          <w:tcPr>
            <w:tcW w:w="4299" w:type="dxa"/>
            <w:gridSpan w:val="2"/>
            <w:tcBorders>
              <w:tl2br w:val="nil"/>
              <w:tr2bl w:val="nil"/>
            </w:tcBorders>
            <w:vAlign w:val="center"/>
          </w:tcPr>
          <w:p w14:paraId="17B8AF11">
            <w:pPr>
              <w:jc w:val="center"/>
              <w:rPr>
                <w:rFonts w:ascii="宋体" w:cs="宋体"/>
                <w:sz w:val="20"/>
              </w:rPr>
            </w:pPr>
            <w:r>
              <w:rPr>
                <w:rFonts w:hint="eastAsia" w:ascii="宋体" w:cs="宋体"/>
                <w:sz w:val="20"/>
                <w:lang w:eastAsia="zh-CN"/>
              </w:rPr>
              <w:t>≥</w:t>
            </w:r>
            <w:r>
              <w:rPr>
                <w:rFonts w:hint="eastAsia" w:ascii="宋体" w:cs="宋体"/>
                <w:sz w:val="20"/>
                <w:lang w:val="en-US" w:eastAsia="zh-CN"/>
              </w:rPr>
              <w:t>1百分比</w:t>
            </w:r>
          </w:p>
        </w:tc>
      </w:tr>
      <w:tr w14:paraId="080B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59A0126">
            <w:pPr>
              <w:jc w:val="center"/>
              <w:rPr>
                <w:rFonts w:ascii="宋体" w:cs="宋体"/>
                <w:sz w:val="20"/>
              </w:rPr>
            </w:pPr>
          </w:p>
        </w:tc>
        <w:tc>
          <w:tcPr>
            <w:tcW w:w="723" w:type="dxa"/>
            <w:vMerge w:val="continue"/>
            <w:tcBorders>
              <w:tl2br w:val="nil"/>
              <w:tr2bl w:val="nil"/>
            </w:tcBorders>
            <w:vAlign w:val="center"/>
          </w:tcPr>
          <w:p w14:paraId="293E1127">
            <w:pPr>
              <w:jc w:val="center"/>
              <w:rPr>
                <w:rFonts w:ascii="宋体" w:cs="宋体"/>
                <w:sz w:val="20"/>
              </w:rPr>
            </w:pPr>
          </w:p>
        </w:tc>
        <w:tc>
          <w:tcPr>
            <w:tcW w:w="759" w:type="dxa"/>
            <w:gridSpan w:val="2"/>
            <w:vMerge w:val="continue"/>
            <w:tcBorders>
              <w:tl2br w:val="nil"/>
              <w:tr2bl w:val="nil"/>
            </w:tcBorders>
            <w:vAlign w:val="center"/>
          </w:tcPr>
          <w:p w14:paraId="0D122F3B">
            <w:pPr>
              <w:jc w:val="center"/>
              <w:rPr>
                <w:rFonts w:ascii="宋体" w:cs="宋体"/>
                <w:sz w:val="20"/>
              </w:rPr>
            </w:pPr>
          </w:p>
        </w:tc>
        <w:tc>
          <w:tcPr>
            <w:tcW w:w="2872" w:type="dxa"/>
            <w:tcBorders>
              <w:tl2br w:val="nil"/>
              <w:tr2bl w:val="nil"/>
            </w:tcBorders>
            <w:vAlign w:val="center"/>
          </w:tcPr>
          <w:p w14:paraId="62EFACBB">
            <w:pPr>
              <w:widowControl/>
              <w:jc w:val="left"/>
              <w:textAlignment w:val="center"/>
              <w:rPr>
                <w:rFonts w:ascii="宋体" w:cs="宋体"/>
                <w:sz w:val="20"/>
              </w:rPr>
            </w:pPr>
          </w:p>
        </w:tc>
        <w:tc>
          <w:tcPr>
            <w:tcW w:w="4299" w:type="dxa"/>
            <w:gridSpan w:val="2"/>
            <w:tcBorders>
              <w:tl2br w:val="nil"/>
              <w:tr2bl w:val="nil"/>
            </w:tcBorders>
            <w:vAlign w:val="center"/>
          </w:tcPr>
          <w:p w14:paraId="510ED8C5">
            <w:pPr>
              <w:jc w:val="center"/>
              <w:rPr>
                <w:rFonts w:ascii="宋体" w:cs="宋体"/>
                <w:sz w:val="20"/>
              </w:rPr>
            </w:pPr>
          </w:p>
        </w:tc>
      </w:tr>
      <w:tr w14:paraId="0E18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986B7DA">
            <w:pPr>
              <w:jc w:val="center"/>
              <w:rPr>
                <w:rFonts w:ascii="宋体" w:cs="宋体"/>
                <w:sz w:val="20"/>
              </w:rPr>
            </w:pPr>
          </w:p>
        </w:tc>
        <w:tc>
          <w:tcPr>
            <w:tcW w:w="723" w:type="dxa"/>
            <w:vMerge w:val="continue"/>
            <w:tcBorders>
              <w:tl2br w:val="nil"/>
              <w:tr2bl w:val="nil"/>
            </w:tcBorders>
            <w:vAlign w:val="center"/>
          </w:tcPr>
          <w:p w14:paraId="67107103">
            <w:pPr>
              <w:jc w:val="center"/>
              <w:rPr>
                <w:rFonts w:ascii="宋体" w:cs="宋体"/>
                <w:sz w:val="20"/>
              </w:rPr>
            </w:pPr>
          </w:p>
        </w:tc>
        <w:tc>
          <w:tcPr>
            <w:tcW w:w="759" w:type="dxa"/>
            <w:gridSpan w:val="2"/>
            <w:vMerge w:val="restart"/>
            <w:tcBorders>
              <w:tl2br w:val="nil"/>
              <w:tr2bl w:val="nil"/>
            </w:tcBorders>
            <w:vAlign w:val="center"/>
          </w:tcPr>
          <w:p w14:paraId="47E0B6D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425C13CA">
            <w:pPr>
              <w:widowControl/>
              <w:jc w:val="left"/>
              <w:textAlignment w:val="center"/>
              <w:rPr>
                <w:rFonts w:hint="eastAsia" w:ascii="宋体" w:cs="宋体" w:eastAsiaTheme="minorEastAsia"/>
                <w:sz w:val="20"/>
                <w:lang w:eastAsia="zh-CN"/>
              </w:rPr>
            </w:pPr>
            <w:r>
              <w:rPr>
                <w:rFonts w:hint="eastAsia" w:ascii="宋体" w:hAnsi="宋体" w:eastAsia="宋体" w:cs="宋体"/>
                <w:color w:val="000000"/>
                <w:kern w:val="0"/>
                <w:sz w:val="20"/>
                <w:szCs w:val="20"/>
                <w:lang w:val="en-US" w:eastAsia="zh-CN"/>
              </w:rPr>
              <w:t>不涉及</w:t>
            </w:r>
          </w:p>
        </w:tc>
        <w:tc>
          <w:tcPr>
            <w:tcW w:w="4299" w:type="dxa"/>
            <w:gridSpan w:val="2"/>
            <w:tcBorders>
              <w:tl2br w:val="nil"/>
              <w:tr2bl w:val="nil"/>
            </w:tcBorders>
            <w:vAlign w:val="center"/>
          </w:tcPr>
          <w:p w14:paraId="52B2D3D3">
            <w:pPr>
              <w:jc w:val="center"/>
              <w:rPr>
                <w:rFonts w:hint="eastAsia" w:ascii="宋体" w:cs="宋体" w:eastAsiaTheme="minorEastAsia"/>
                <w:sz w:val="20"/>
                <w:lang w:val="en-US" w:eastAsia="zh-CN"/>
              </w:rPr>
            </w:pPr>
            <w:r>
              <w:rPr>
                <w:rFonts w:hint="eastAsia" w:ascii="宋体" w:cs="宋体"/>
                <w:sz w:val="20"/>
                <w:lang w:val="en-US" w:eastAsia="zh-CN"/>
              </w:rPr>
              <w:t>定型1百分比</w:t>
            </w:r>
          </w:p>
        </w:tc>
      </w:tr>
      <w:tr w14:paraId="1B29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8" w:type="dxa"/>
            <w:vMerge w:val="continue"/>
            <w:tcBorders>
              <w:tl2br w:val="nil"/>
              <w:tr2bl w:val="nil"/>
            </w:tcBorders>
            <w:vAlign w:val="center"/>
          </w:tcPr>
          <w:p w14:paraId="076E0985">
            <w:pPr>
              <w:jc w:val="center"/>
              <w:rPr>
                <w:rFonts w:ascii="宋体" w:cs="宋体"/>
                <w:sz w:val="20"/>
              </w:rPr>
            </w:pPr>
          </w:p>
        </w:tc>
        <w:tc>
          <w:tcPr>
            <w:tcW w:w="723" w:type="dxa"/>
            <w:vMerge w:val="continue"/>
            <w:tcBorders>
              <w:tl2br w:val="nil"/>
              <w:tr2bl w:val="nil"/>
            </w:tcBorders>
            <w:vAlign w:val="center"/>
          </w:tcPr>
          <w:p w14:paraId="12FCEE38">
            <w:pPr>
              <w:jc w:val="center"/>
              <w:rPr>
                <w:rFonts w:ascii="宋体" w:cs="宋体"/>
                <w:sz w:val="20"/>
              </w:rPr>
            </w:pPr>
          </w:p>
        </w:tc>
        <w:tc>
          <w:tcPr>
            <w:tcW w:w="759" w:type="dxa"/>
            <w:gridSpan w:val="2"/>
            <w:vMerge w:val="continue"/>
            <w:tcBorders>
              <w:tl2br w:val="nil"/>
              <w:tr2bl w:val="nil"/>
            </w:tcBorders>
            <w:vAlign w:val="center"/>
          </w:tcPr>
          <w:p w14:paraId="46289866">
            <w:pPr>
              <w:jc w:val="center"/>
              <w:rPr>
                <w:rFonts w:ascii="宋体" w:cs="宋体"/>
                <w:sz w:val="20"/>
              </w:rPr>
            </w:pPr>
          </w:p>
        </w:tc>
        <w:tc>
          <w:tcPr>
            <w:tcW w:w="2872" w:type="dxa"/>
            <w:tcBorders>
              <w:tl2br w:val="nil"/>
              <w:tr2bl w:val="nil"/>
            </w:tcBorders>
            <w:vAlign w:val="center"/>
          </w:tcPr>
          <w:p w14:paraId="2EF4B22D">
            <w:pPr>
              <w:widowControl/>
              <w:jc w:val="left"/>
              <w:textAlignment w:val="center"/>
              <w:rPr>
                <w:rFonts w:hint="eastAsia" w:ascii="汉仪中秀体简" w:hAnsi="汉仪中秀体简" w:eastAsia="汉仪中秀体简" w:cs="汉仪中秀体简"/>
                <w:color w:val="000000"/>
                <w:kern w:val="0"/>
                <w:sz w:val="20"/>
                <w:szCs w:val="20"/>
                <w:lang w:val="en-US" w:eastAsia="zh-CN"/>
              </w:rPr>
            </w:pPr>
          </w:p>
        </w:tc>
        <w:tc>
          <w:tcPr>
            <w:tcW w:w="4299" w:type="dxa"/>
            <w:gridSpan w:val="2"/>
            <w:tcBorders>
              <w:tl2br w:val="nil"/>
              <w:tr2bl w:val="nil"/>
            </w:tcBorders>
            <w:vAlign w:val="center"/>
          </w:tcPr>
          <w:p w14:paraId="47317068">
            <w:pPr>
              <w:widowControl/>
              <w:jc w:val="left"/>
              <w:textAlignment w:val="center"/>
              <w:rPr>
                <w:rFonts w:ascii="汉仪中秀体简" w:hAnsi="汉仪中秀体简" w:eastAsia="汉仪中秀体简" w:cs="汉仪中秀体简"/>
                <w:color w:val="000000"/>
                <w:kern w:val="0"/>
                <w:sz w:val="20"/>
                <w:szCs w:val="20"/>
              </w:rPr>
            </w:pPr>
          </w:p>
        </w:tc>
      </w:tr>
      <w:tr w14:paraId="32B6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6653B8C5">
            <w:pPr>
              <w:jc w:val="center"/>
              <w:rPr>
                <w:rFonts w:ascii="宋体" w:cs="宋体"/>
                <w:sz w:val="20"/>
              </w:rPr>
            </w:pPr>
          </w:p>
        </w:tc>
        <w:tc>
          <w:tcPr>
            <w:tcW w:w="723" w:type="dxa"/>
            <w:vMerge w:val="continue"/>
            <w:tcBorders>
              <w:tl2br w:val="nil"/>
              <w:tr2bl w:val="nil"/>
            </w:tcBorders>
            <w:vAlign w:val="center"/>
          </w:tcPr>
          <w:p w14:paraId="11422217">
            <w:pPr>
              <w:jc w:val="center"/>
              <w:rPr>
                <w:rFonts w:ascii="宋体" w:cs="宋体"/>
                <w:sz w:val="20"/>
              </w:rPr>
            </w:pPr>
          </w:p>
        </w:tc>
        <w:tc>
          <w:tcPr>
            <w:tcW w:w="759" w:type="dxa"/>
            <w:gridSpan w:val="2"/>
            <w:vMerge w:val="restart"/>
            <w:tcBorders>
              <w:tl2br w:val="nil"/>
              <w:tr2bl w:val="nil"/>
            </w:tcBorders>
            <w:vAlign w:val="center"/>
          </w:tcPr>
          <w:p w14:paraId="5C78DE3D">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302E8AB5">
            <w:pPr>
              <w:widowControl/>
              <w:jc w:val="left"/>
              <w:textAlignment w:val="center"/>
              <w:rPr>
                <w:rFonts w:hint="eastAsia" w:ascii="宋体" w:hAnsi="宋体" w:eastAsia="宋体" w:cs="宋体"/>
                <w:sz w:val="20"/>
                <w:lang w:val="en-US" w:eastAsia="zh-CN"/>
              </w:rPr>
            </w:pPr>
            <w:r>
              <w:rPr>
                <w:rFonts w:hint="eastAsia" w:ascii="宋体" w:hAnsi="宋体" w:eastAsia="宋体" w:cs="宋体"/>
                <w:sz w:val="20"/>
                <w:lang w:val="en-US" w:eastAsia="zh-CN"/>
              </w:rPr>
              <w:t>长期</w:t>
            </w:r>
          </w:p>
        </w:tc>
        <w:tc>
          <w:tcPr>
            <w:tcW w:w="4299" w:type="dxa"/>
            <w:gridSpan w:val="2"/>
            <w:tcBorders>
              <w:tl2br w:val="nil"/>
              <w:tr2bl w:val="nil"/>
            </w:tcBorders>
            <w:vAlign w:val="center"/>
          </w:tcPr>
          <w:p w14:paraId="64D8A89B">
            <w:pPr>
              <w:jc w:val="center"/>
              <w:rPr>
                <w:rFonts w:ascii="宋体" w:cs="宋体"/>
                <w:sz w:val="20"/>
              </w:rPr>
            </w:pPr>
            <w:r>
              <w:rPr>
                <w:rFonts w:hint="eastAsia" w:ascii="宋体" w:cs="宋体"/>
                <w:sz w:val="20"/>
                <w:lang w:eastAsia="zh-CN"/>
              </w:rPr>
              <w:t>≥</w:t>
            </w:r>
            <w:r>
              <w:rPr>
                <w:rFonts w:hint="eastAsia" w:ascii="宋体" w:cs="宋体"/>
                <w:sz w:val="20"/>
                <w:lang w:val="en-US" w:eastAsia="zh-CN"/>
              </w:rPr>
              <w:t>1年</w:t>
            </w:r>
          </w:p>
        </w:tc>
      </w:tr>
      <w:tr w14:paraId="5456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tcBorders>
              <w:tl2br w:val="nil"/>
              <w:tr2bl w:val="nil"/>
            </w:tcBorders>
            <w:vAlign w:val="center"/>
          </w:tcPr>
          <w:p w14:paraId="34744F48">
            <w:pPr>
              <w:jc w:val="center"/>
              <w:rPr>
                <w:rFonts w:ascii="宋体" w:cs="宋体"/>
                <w:sz w:val="20"/>
              </w:rPr>
            </w:pPr>
          </w:p>
        </w:tc>
        <w:tc>
          <w:tcPr>
            <w:tcW w:w="723" w:type="dxa"/>
            <w:vMerge w:val="continue"/>
            <w:tcBorders>
              <w:tl2br w:val="nil"/>
              <w:tr2bl w:val="nil"/>
            </w:tcBorders>
            <w:vAlign w:val="center"/>
          </w:tcPr>
          <w:p w14:paraId="51A5533D">
            <w:pPr>
              <w:jc w:val="center"/>
              <w:rPr>
                <w:rFonts w:ascii="宋体" w:cs="宋体"/>
                <w:sz w:val="20"/>
              </w:rPr>
            </w:pPr>
          </w:p>
        </w:tc>
        <w:tc>
          <w:tcPr>
            <w:tcW w:w="759" w:type="dxa"/>
            <w:gridSpan w:val="2"/>
            <w:vMerge w:val="continue"/>
            <w:tcBorders>
              <w:tl2br w:val="nil"/>
              <w:tr2bl w:val="nil"/>
            </w:tcBorders>
            <w:vAlign w:val="center"/>
          </w:tcPr>
          <w:p w14:paraId="5F8F516B">
            <w:pPr>
              <w:jc w:val="center"/>
              <w:rPr>
                <w:rFonts w:ascii="宋体" w:hAnsi="宋体" w:eastAsia="宋体" w:cs="宋体"/>
                <w:sz w:val="20"/>
              </w:rPr>
            </w:pPr>
          </w:p>
        </w:tc>
        <w:tc>
          <w:tcPr>
            <w:tcW w:w="2872" w:type="dxa"/>
            <w:tcBorders>
              <w:tl2br w:val="nil"/>
              <w:tr2bl w:val="nil"/>
            </w:tcBorders>
            <w:vAlign w:val="center"/>
          </w:tcPr>
          <w:p w14:paraId="4AA216C0">
            <w:pPr>
              <w:widowControl/>
              <w:jc w:val="left"/>
              <w:textAlignment w:val="center"/>
              <w:rPr>
                <w:rFonts w:ascii="宋体" w:hAnsi="宋体" w:eastAsia="宋体" w:cs="宋体"/>
                <w:color w:val="000000"/>
                <w:kern w:val="0"/>
                <w:sz w:val="20"/>
                <w:szCs w:val="20"/>
              </w:rPr>
            </w:pPr>
          </w:p>
        </w:tc>
        <w:tc>
          <w:tcPr>
            <w:tcW w:w="4299" w:type="dxa"/>
            <w:gridSpan w:val="2"/>
            <w:tcBorders>
              <w:tl2br w:val="nil"/>
              <w:tr2bl w:val="nil"/>
            </w:tcBorders>
            <w:vAlign w:val="center"/>
          </w:tcPr>
          <w:p w14:paraId="32CA821A">
            <w:pPr>
              <w:jc w:val="center"/>
              <w:rPr>
                <w:rFonts w:ascii="宋体" w:cs="宋体"/>
                <w:sz w:val="20"/>
              </w:rPr>
            </w:pPr>
          </w:p>
        </w:tc>
      </w:tr>
      <w:tr w14:paraId="3AD6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6E27B37">
            <w:pPr>
              <w:jc w:val="center"/>
              <w:rPr>
                <w:rFonts w:ascii="宋体" w:cs="宋体"/>
                <w:sz w:val="20"/>
              </w:rPr>
            </w:pPr>
          </w:p>
        </w:tc>
        <w:tc>
          <w:tcPr>
            <w:tcW w:w="723" w:type="dxa"/>
            <w:vMerge w:val="restart"/>
            <w:tcBorders>
              <w:tl2br w:val="nil"/>
              <w:tr2bl w:val="nil"/>
            </w:tcBorders>
            <w:vAlign w:val="center"/>
          </w:tcPr>
          <w:p w14:paraId="7AFDC67B">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vMerge w:val="restart"/>
            <w:tcBorders>
              <w:tl2br w:val="nil"/>
              <w:tr2bl w:val="nil"/>
            </w:tcBorders>
            <w:vAlign w:val="center"/>
          </w:tcPr>
          <w:p w14:paraId="64E9293C">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6743DE68">
            <w:pPr>
              <w:widowControl/>
              <w:tabs>
                <w:tab w:val="center" w:pos="1328"/>
              </w:tabs>
              <w:jc w:val="left"/>
              <w:textAlignment w:val="center"/>
              <w:rPr>
                <w:rFonts w:hint="eastAsia" w:ascii="宋体" w:hAnsi="宋体" w:eastAsia="宋体" w:cs="宋体"/>
                <w:sz w:val="20"/>
                <w:lang w:eastAsia="zh-CN"/>
              </w:rPr>
            </w:pPr>
            <w:r>
              <w:rPr>
                <w:rFonts w:hint="eastAsia" w:ascii="宋体" w:hAnsi="宋体" w:eastAsia="宋体" w:cs="宋体"/>
                <w:sz w:val="20"/>
                <w:lang w:eastAsia="zh-CN"/>
              </w:rPr>
              <w:t>基层群众满意度</w:t>
            </w:r>
          </w:p>
        </w:tc>
        <w:tc>
          <w:tcPr>
            <w:tcW w:w="4299" w:type="dxa"/>
            <w:gridSpan w:val="2"/>
            <w:tcBorders>
              <w:tl2br w:val="nil"/>
              <w:tr2bl w:val="nil"/>
            </w:tcBorders>
            <w:vAlign w:val="center"/>
          </w:tcPr>
          <w:p w14:paraId="06A28C8D">
            <w:pPr>
              <w:jc w:val="center"/>
              <w:rPr>
                <w:rFonts w:hint="default" w:ascii="宋体" w:cs="宋体" w:eastAsiaTheme="minorEastAsia"/>
                <w:sz w:val="20"/>
                <w:lang w:val="en-US" w:eastAsia="zh-CN"/>
              </w:rPr>
            </w:pPr>
            <w:r>
              <w:rPr>
                <w:rFonts w:hint="eastAsia" w:ascii="宋体" w:cs="宋体"/>
                <w:sz w:val="20"/>
              </w:rPr>
              <w:t>≤</w:t>
            </w:r>
            <w:r>
              <w:rPr>
                <w:rFonts w:hint="eastAsia" w:ascii="宋体" w:cs="宋体"/>
                <w:sz w:val="20"/>
                <w:lang w:val="en-US" w:eastAsia="zh-CN"/>
              </w:rPr>
              <w:t>100百分比</w:t>
            </w:r>
          </w:p>
        </w:tc>
      </w:tr>
      <w:tr w14:paraId="2E36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D4895E5">
            <w:pPr>
              <w:jc w:val="center"/>
              <w:rPr>
                <w:rFonts w:ascii="宋体" w:cs="宋体"/>
                <w:sz w:val="20"/>
              </w:rPr>
            </w:pPr>
          </w:p>
        </w:tc>
        <w:tc>
          <w:tcPr>
            <w:tcW w:w="723" w:type="dxa"/>
            <w:vMerge w:val="continue"/>
            <w:tcBorders>
              <w:tl2br w:val="nil"/>
              <w:tr2bl w:val="nil"/>
            </w:tcBorders>
            <w:vAlign w:val="center"/>
          </w:tcPr>
          <w:p w14:paraId="0E98FBDF">
            <w:pPr>
              <w:jc w:val="center"/>
              <w:rPr>
                <w:rFonts w:ascii="宋体" w:hAnsi="宋体" w:eastAsia="宋体" w:cs="宋体"/>
                <w:sz w:val="20"/>
              </w:rPr>
            </w:pPr>
          </w:p>
        </w:tc>
        <w:tc>
          <w:tcPr>
            <w:tcW w:w="759" w:type="dxa"/>
            <w:gridSpan w:val="2"/>
            <w:vMerge w:val="continue"/>
            <w:tcBorders>
              <w:tl2br w:val="nil"/>
              <w:tr2bl w:val="nil"/>
            </w:tcBorders>
            <w:vAlign w:val="center"/>
          </w:tcPr>
          <w:p w14:paraId="264ED8D4">
            <w:pPr>
              <w:jc w:val="center"/>
              <w:rPr>
                <w:rFonts w:ascii="宋体" w:hAnsi="宋体" w:eastAsia="宋体" w:cs="宋体"/>
                <w:sz w:val="20"/>
              </w:rPr>
            </w:pPr>
          </w:p>
        </w:tc>
        <w:tc>
          <w:tcPr>
            <w:tcW w:w="2872" w:type="dxa"/>
            <w:tcBorders>
              <w:tl2br w:val="nil"/>
              <w:tr2bl w:val="nil"/>
            </w:tcBorders>
            <w:vAlign w:val="center"/>
          </w:tcPr>
          <w:p w14:paraId="73722D02">
            <w:pPr>
              <w:widowControl/>
              <w:jc w:val="left"/>
              <w:textAlignment w:val="center"/>
              <w:rPr>
                <w:rFonts w:ascii="宋体" w:hAnsi="宋体" w:eastAsia="宋体" w:cs="宋体"/>
                <w:sz w:val="20"/>
              </w:rPr>
            </w:pPr>
          </w:p>
        </w:tc>
        <w:tc>
          <w:tcPr>
            <w:tcW w:w="4299" w:type="dxa"/>
            <w:gridSpan w:val="2"/>
            <w:tcBorders>
              <w:tl2br w:val="nil"/>
              <w:tr2bl w:val="nil"/>
            </w:tcBorders>
            <w:vAlign w:val="center"/>
          </w:tcPr>
          <w:p w14:paraId="79932789">
            <w:pPr>
              <w:jc w:val="center"/>
              <w:rPr>
                <w:rFonts w:ascii="宋体" w:cs="宋体"/>
                <w:sz w:val="20"/>
              </w:rPr>
            </w:pPr>
          </w:p>
        </w:tc>
      </w:tr>
    </w:tbl>
    <w:p w14:paraId="5B15BFDB">
      <w:pPr>
        <w:ind w:firstLine="420" w:firstLineChars="200"/>
      </w:pPr>
    </w:p>
    <w:p w14:paraId="647CCE97">
      <w:pPr>
        <w:ind w:firstLine="420" w:firstLineChars="200"/>
      </w:pPr>
    </w:p>
    <w:p w14:paraId="5D8095A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w:t>
      </w:r>
      <w:r>
        <w:rPr>
          <w:rFonts w:hint="eastAsia" w:ascii="TimesNewRoman" w:hAnsi="TimesNewRoman" w:eastAsia="仿宋_GB2312" w:cs="TimesNewRoman"/>
          <w:kern w:val="0"/>
          <w:sz w:val="32"/>
          <w:szCs w:val="32"/>
          <w:lang w:eastAsia="zh-CN"/>
        </w:rPr>
        <w:t>化肥储备项目资金</w:t>
      </w:r>
      <w:r>
        <w:rPr>
          <w:rFonts w:hint="eastAsia" w:ascii="TimesNewRoman" w:hAnsi="TimesNewRoman" w:eastAsia="仿宋_GB2312" w:cs="TimesNewRoman"/>
          <w:kern w:val="0"/>
          <w:sz w:val="32"/>
          <w:szCs w:val="32"/>
        </w:rPr>
        <w:t>”项目。</w:t>
      </w:r>
    </w:p>
    <w:p w14:paraId="2CEDBE27">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（1）项目概述。</w:t>
      </w:r>
      <w:r>
        <w:rPr>
          <w:rFonts w:hint="eastAsia" w:ascii="仿宋_GB2312" w:eastAsia="仿宋_GB2312"/>
          <w:sz w:val="32"/>
          <w:szCs w:val="32"/>
          <w:lang w:eastAsia="zh-CN"/>
        </w:rPr>
        <w:t>按照</w:t>
      </w:r>
      <w:r>
        <w:rPr>
          <w:rFonts w:hint="eastAsia" w:ascii="仿宋_GB2312" w:eastAsia="仿宋_GB2312"/>
          <w:sz w:val="32"/>
          <w:szCs w:val="32"/>
        </w:rPr>
        <w:t>市战略和应急物资储备领导小组工作部署和文件要求</w:t>
      </w:r>
      <w:r>
        <w:rPr>
          <w:rFonts w:hint="eastAsia" w:ascii="仿宋_GB2312" w:eastAsia="仿宋_GB2312"/>
          <w:sz w:val="32"/>
          <w:szCs w:val="32"/>
          <w:lang w:eastAsia="zh-CN"/>
        </w:rPr>
        <w:t>，市供销社将</w:t>
      </w:r>
      <w:r>
        <w:rPr>
          <w:rFonts w:hint="eastAsia" w:ascii="仿宋_GB2312" w:eastAsia="仿宋_GB2312"/>
          <w:sz w:val="32"/>
          <w:szCs w:val="32"/>
        </w:rPr>
        <w:t>完成市级化肥实物储备任务</w:t>
      </w:r>
      <w:r>
        <w:rPr>
          <w:rFonts w:hint="eastAsia" w:ascii="仿宋_GB2312" w:eastAsia="仿宋_GB2312"/>
          <w:sz w:val="32"/>
          <w:szCs w:val="32"/>
          <w:lang w:eastAsia="zh-CN"/>
        </w:rPr>
        <w:t>。</w:t>
      </w:r>
    </w:p>
    <w:p w14:paraId="738475D4">
      <w:pPr>
        <w:overflowPunct w:val="0"/>
        <w:spacing w:line="580" w:lineRule="exact"/>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w:t>
      </w:r>
      <w:r>
        <w:rPr>
          <w:rFonts w:hint="eastAsia" w:eastAsia="仿宋_GB2312"/>
          <w:bCs/>
          <w:kern w:val="0"/>
          <w:sz w:val="32"/>
          <w:szCs w:val="32"/>
        </w:rPr>
        <w:t>化肥储备项目的实施是为了完成市应急物资相关工作部署，提高突发事件应对能力，增强对我市化肥市场宏观调控能力。</w:t>
      </w:r>
    </w:p>
    <w:p w14:paraId="1E90A1A0">
      <w:pPr>
        <w:ind w:firstLine="640" w:firstLineChars="200"/>
        <w:rPr>
          <w:rFonts w:hint="eastAsia" w:ascii="仿宋_GB2312" w:hAnsi="楷体" w:eastAsia="仿宋_GB2312"/>
          <w:sz w:val="32"/>
          <w:szCs w:val="32"/>
        </w:rPr>
      </w:pPr>
      <w:r>
        <w:rPr>
          <w:rFonts w:hint="eastAsia" w:ascii="TimesNewRoman" w:hAnsi="TimesNewRoman" w:eastAsia="仿宋_GB2312" w:cs="TimesNewRoman"/>
          <w:kern w:val="0"/>
          <w:sz w:val="32"/>
          <w:szCs w:val="32"/>
        </w:rPr>
        <w:t>（3）实施主体。</w:t>
      </w:r>
      <w:r>
        <w:rPr>
          <w:rFonts w:hint="eastAsia" w:ascii="仿宋_GB2312" w:hAnsi="楷体" w:eastAsia="仿宋_GB2312"/>
          <w:sz w:val="32"/>
          <w:szCs w:val="32"/>
        </w:rPr>
        <w:t>淮北市供销合作社联合社。</w:t>
      </w:r>
    </w:p>
    <w:p w14:paraId="129FF128">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（4）起止时间。</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年1月1日-202</w:t>
      </w:r>
      <w:r>
        <w:rPr>
          <w:rFonts w:hint="eastAsia" w:ascii="仿宋_GB2312" w:eastAsia="仿宋_GB2312"/>
          <w:sz w:val="32"/>
          <w:szCs w:val="32"/>
          <w:lang w:val="en-US" w:eastAsia="zh-CN"/>
        </w:rPr>
        <w:t>5</w:t>
      </w:r>
      <w:r>
        <w:rPr>
          <w:rFonts w:hint="eastAsia" w:ascii="仿宋_GB2312" w:eastAsia="仿宋_GB2312"/>
          <w:sz w:val="32"/>
          <w:szCs w:val="32"/>
        </w:rPr>
        <w:t>年12月31日</w:t>
      </w:r>
      <w:r>
        <w:rPr>
          <w:rFonts w:hint="eastAsia" w:ascii="仿宋_GB2312" w:eastAsia="仿宋_GB2312"/>
          <w:sz w:val="32"/>
          <w:szCs w:val="32"/>
          <w:lang w:eastAsia="zh-CN"/>
        </w:rPr>
        <w:t>。</w:t>
      </w:r>
    </w:p>
    <w:p w14:paraId="0981F5D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w:t>
      </w:r>
      <w:r>
        <w:rPr>
          <w:rFonts w:hint="eastAsia" w:hAnsi="仿宋_GB2312" w:eastAsia="仿宋_GB2312" w:cs="方正仿宋_GBK"/>
          <w:color w:val="000000"/>
          <w:sz w:val="32"/>
          <w:szCs w:val="20"/>
        </w:rPr>
        <w:t>根据相关文件要求，管理费用涵盖仓库占用费、仓储维护费、物资保险费、物资维护保养费、人工费和物资短途装运费等项支出。</w:t>
      </w:r>
    </w:p>
    <w:p w14:paraId="2D603B3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仿宋_GB2312" w:hAnsi="仿宋" w:eastAsia="仿宋_GB2312"/>
          <w:sz w:val="32"/>
          <w:szCs w:val="32"/>
        </w:rPr>
        <w:t>财政拨款资金</w:t>
      </w:r>
      <w:r>
        <w:rPr>
          <w:rFonts w:hint="eastAsia" w:ascii="仿宋_GB2312" w:hAnsi="仿宋" w:eastAsia="仿宋_GB2312"/>
          <w:sz w:val="32"/>
          <w:szCs w:val="32"/>
          <w:lang w:val="en-US" w:eastAsia="zh-CN"/>
        </w:rPr>
        <w:t>8</w:t>
      </w:r>
      <w:r>
        <w:rPr>
          <w:rFonts w:hint="eastAsia" w:ascii="仿宋_GB2312" w:hAnsi="仿宋" w:eastAsia="仿宋_GB2312"/>
          <w:sz w:val="32"/>
          <w:szCs w:val="32"/>
        </w:rPr>
        <w:t>万元</w:t>
      </w:r>
      <w:r>
        <w:rPr>
          <w:rFonts w:hint="eastAsia" w:ascii="仿宋_GB2312" w:hAnsi="仿宋" w:eastAsia="仿宋_GB2312"/>
          <w:sz w:val="32"/>
          <w:szCs w:val="32"/>
          <w:lang w:eastAsia="zh-CN"/>
        </w:rPr>
        <w:t>。</w:t>
      </w:r>
    </w:p>
    <w:p w14:paraId="62AD8B0B">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725"/>
        <w:gridCol w:w="2503"/>
      </w:tblGrid>
      <w:tr w14:paraId="4FA7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58F5F5E6">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413C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5DA42CB4">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 xml:space="preserve">年度）                                </w:t>
            </w:r>
          </w:p>
        </w:tc>
      </w:tr>
      <w:tr w14:paraId="0E95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7F36F33C">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33853AAC">
            <w:pPr>
              <w:jc w:val="center"/>
              <w:rPr>
                <w:rFonts w:ascii="宋体" w:cs="宋体"/>
                <w:sz w:val="20"/>
              </w:rPr>
            </w:pPr>
            <w:r>
              <w:rPr>
                <w:rFonts w:hint="eastAsia" w:ascii="宋体" w:cs="宋体"/>
                <w:sz w:val="20"/>
                <w:lang w:eastAsia="zh-CN"/>
              </w:rPr>
              <w:t>化肥储备项目资金</w:t>
            </w:r>
          </w:p>
        </w:tc>
      </w:tr>
      <w:tr w14:paraId="5B2B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24BD3DA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522DE975">
            <w:pPr>
              <w:ind w:firstLine="400" w:firstLineChars="200"/>
              <w:jc w:val="both"/>
              <w:rPr>
                <w:rFonts w:ascii="宋体" w:cs="宋体"/>
                <w:sz w:val="20"/>
              </w:rPr>
            </w:pPr>
            <w:r>
              <w:rPr>
                <w:rFonts w:hint="eastAsia"/>
                <w:color w:val="000000"/>
                <w:sz w:val="20"/>
                <w:szCs w:val="20"/>
                <w:lang w:val="en-US" w:eastAsia="zh-CN"/>
              </w:rPr>
              <w:t>[286]</w:t>
            </w:r>
            <w:r>
              <w:rPr>
                <w:rFonts w:hint="eastAsia"/>
                <w:color w:val="000000"/>
                <w:sz w:val="20"/>
                <w:szCs w:val="20"/>
              </w:rPr>
              <w:t>淮北市供销合作社联合社　</w:t>
            </w:r>
          </w:p>
        </w:tc>
        <w:tc>
          <w:tcPr>
            <w:tcW w:w="1725" w:type="dxa"/>
            <w:tcBorders>
              <w:tl2br w:val="nil"/>
              <w:tr2bl w:val="nil"/>
            </w:tcBorders>
            <w:vAlign w:val="center"/>
          </w:tcPr>
          <w:p w14:paraId="0BC1D2C8">
            <w:pPr>
              <w:widowControl/>
              <w:jc w:val="center"/>
              <w:textAlignment w:val="center"/>
            </w:pPr>
            <w:r>
              <w:rPr>
                <w:rFonts w:hint="eastAsia" w:ascii="宋体" w:hAnsi="宋体" w:eastAsia="宋体" w:cs="宋体"/>
                <w:color w:val="000000"/>
                <w:kern w:val="0"/>
                <w:sz w:val="20"/>
                <w:szCs w:val="20"/>
              </w:rPr>
              <w:t>实施单位</w:t>
            </w:r>
          </w:p>
        </w:tc>
        <w:tc>
          <w:tcPr>
            <w:tcW w:w="2503" w:type="dxa"/>
            <w:tcBorders>
              <w:tl2br w:val="nil"/>
              <w:tr2bl w:val="nil"/>
            </w:tcBorders>
            <w:vAlign w:val="center"/>
          </w:tcPr>
          <w:p w14:paraId="1C01C688">
            <w:pPr>
              <w:jc w:val="center"/>
            </w:pPr>
            <w:r>
              <w:rPr>
                <w:rFonts w:hint="eastAsia"/>
                <w:color w:val="000000"/>
                <w:sz w:val="20"/>
                <w:szCs w:val="20"/>
              </w:rPr>
              <w:t>淮北市供销合作社联合社　</w:t>
            </w:r>
          </w:p>
        </w:tc>
      </w:tr>
      <w:tr w14:paraId="3F7D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718AC6DC">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595AD0C5">
            <w:pPr>
              <w:jc w:val="center"/>
              <w:rPr>
                <w:rFonts w:ascii="宋体" w:cs="宋体"/>
                <w:sz w:val="20"/>
              </w:rPr>
            </w:pPr>
            <w:r>
              <w:rPr>
                <w:rFonts w:hint="eastAsia" w:ascii="宋体" w:cs="宋体"/>
                <w:sz w:val="20"/>
              </w:rPr>
              <w:t>财政拨款</w:t>
            </w:r>
          </w:p>
        </w:tc>
        <w:tc>
          <w:tcPr>
            <w:tcW w:w="1725" w:type="dxa"/>
            <w:tcBorders>
              <w:tl2br w:val="nil"/>
              <w:tr2bl w:val="nil"/>
            </w:tcBorders>
            <w:vAlign w:val="center"/>
          </w:tcPr>
          <w:p w14:paraId="39F98C93">
            <w:pPr>
              <w:widowControl/>
              <w:jc w:val="center"/>
              <w:textAlignment w:val="center"/>
            </w:pPr>
            <w:r>
              <w:rPr>
                <w:rFonts w:hint="eastAsia" w:ascii="宋体" w:hAnsi="宋体" w:eastAsia="宋体" w:cs="宋体"/>
                <w:color w:val="000000"/>
                <w:kern w:val="0"/>
                <w:sz w:val="20"/>
                <w:szCs w:val="20"/>
              </w:rPr>
              <w:t>项目期</w:t>
            </w:r>
          </w:p>
        </w:tc>
        <w:tc>
          <w:tcPr>
            <w:tcW w:w="2503" w:type="dxa"/>
            <w:tcBorders>
              <w:tl2br w:val="nil"/>
              <w:tr2bl w:val="nil"/>
            </w:tcBorders>
            <w:vAlign w:val="center"/>
          </w:tcPr>
          <w:p w14:paraId="4CA210D4">
            <w:pPr>
              <w:jc w:val="center"/>
              <w:rPr>
                <w:rFonts w:hint="eastAsia" w:eastAsiaTheme="minorEastAsia"/>
                <w:lang w:val="en-US" w:eastAsia="zh-CN"/>
              </w:rPr>
            </w:pPr>
            <w:r>
              <w:rPr>
                <w:rFonts w:hint="eastAsia"/>
                <w:lang w:val="en-US" w:eastAsia="zh-CN"/>
              </w:rPr>
              <w:t>1年</w:t>
            </w:r>
          </w:p>
        </w:tc>
      </w:tr>
      <w:tr w14:paraId="727E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58A5C1D9">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6D823A2F">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045DD473">
            <w:pPr>
              <w:jc w:val="right"/>
              <w:rPr>
                <w:rFonts w:hint="default" w:ascii="宋体" w:cs="宋体" w:eastAsiaTheme="minorEastAsia"/>
                <w:sz w:val="20"/>
                <w:lang w:val="en-US" w:eastAsia="zh-CN"/>
              </w:rPr>
            </w:pPr>
            <w:r>
              <w:rPr>
                <w:rFonts w:hint="eastAsia" w:ascii="宋体" w:cs="宋体"/>
                <w:sz w:val="20"/>
                <w:lang w:val="en-US" w:eastAsia="zh-CN"/>
              </w:rPr>
              <w:t>8.00</w:t>
            </w:r>
          </w:p>
        </w:tc>
      </w:tr>
      <w:tr w14:paraId="16E9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5C480D7B">
            <w:pPr>
              <w:jc w:val="center"/>
              <w:rPr>
                <w:rFonts w:ascii="宋体" w:cs="宋体"/>
                <w:sz w:val="20"/>
              </w:rPr>
            </w:pPr>
          </w:p>
        </w:tc>
        <w:tc>
          <w:tcPr>
            <w:tcW w:w="3349" w:type="dxa"/>
            <w:gridSpan w:val="2"/>
            <w:tcBorders>
              <w:tl2br w:val="nil"/>
              <w:tr2bl w:val="nil"/>
            </w:tcBorders>
            <w:vAlign w:val="center"/>
          </w:tcPr>
          <w:p w14:paraId="6A09D015">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17B7E0D0">
            <w:pPr>
              <w:jc w:val="right"/>
              <w:rPr>
                <w:rFonts w:hint="default" w:ascii="宋体" w:cs="宋体" w:eastAsiaTheme="minorEastAsia"/>
                <w:sz w:val="20"/>
                <w:lang w:val="en-US" w:eastAsia="zh-CN"/>
              </w:rPr>
            </w:pPr>
            <w:r>
              <w:rPr>
                <w:rFonts w:hint="eastAsia" w:ascii="宋体" w:cs="宋体"/>
                <w:sz w:val="20"/>
                <w:lang w:val="en-US" w:eastAsia="zh-CN"/>
              </w:rPr>
              <w:t>8.00</w:t>
            </w:r>
          </w:p>
        </w:tc>
      </w:tr>
      <w:tr w14:paraId="0D68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2EA6540">
            <w:pPr>
              <w:jc w:val="center"/>
              <w:rPr>
                <w:rFonts w:ascii="宋体" w:cs="宋体"/>
                <w:sz w:val="20"/>
              </w:rPr>
            </w:pPr>
          </w:p>
        </w:tc>
        <w:tc>
          <w:tcPr>
            <w:tcW w:w="3349" w:type="dxa"/>
            <w:gridSpan w:val="2"/>
            <w:tcBorders>
              <w:tl2br w:val="nil"/>
              <w:tr2bl w:val="nil"/>
            </w:tcBorders>
            <w:vAlign w:val="center"/>
          </w:tcPr>
          <w:p w14:paraId="0E9CD157">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3B5D44DB">
            <w:pPr>
              <w:jc w:val="center"/>
              <w:rPr>
                <w:rFonts w:ascii="宋体" w:cs="宋体"/>
                <w:sz w:val="20"/>
              </w:rPr>
            </w:pPr>
          </w:p>
        </w:tc>
      </w:tr>
      <w:tr w14:paraId="0CF6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57C28AE">
            <w:pPr>
              <w:jc w:val="center"/>
              <w:rPr>
                <w:rFonts w:ascii="宋体" w:cs="宋体"/>
                <w:sz w:val="20"/>
              </w:rPr>
            </w:pPr>
          </w:p>
        </w:tc>
        <w:tc>
          <w:tcPr>
            <w:tcW w:w="3349" w:type="dxa"/>
            <w:gridSpan w:val="2"/>
            <w:tcBorders>
              <w:tl2br w:val="nil"/>
              <w:tr2bl w:val="nil"/>
            </w:tcBorders>
            <w:vAlign w:val="center"/>
          </w:tcPr>
          <w:p w14:paraId="655DACEA">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7049A5C5">
            <w:pPr>
              <w:jc w:val="right"/>
              <w:rPr>
                <w:rFonts w:ascii="宋体" w:cs="宋体"/>
                <w:sz w:val="20"/>
              </w:rPr>
            </w:pPr>
          </w:p>
        </w:tc>
      </w:tr>
      <w:tr w14:paraId="0F86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6AFF6E2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7FF7FDC9">
            <w:pPr>
              <w:jc w:val="left"/>
              <w:rPr>
                <w:rFonts w:ascii="宋体" w:cs="宋体"/>
                <w:sz w:val="20"/>
              </w:rPr>
            </w:pPr>
            <w:r>
              <w:rPr>
                <w:rFonts w:hint="eastAsia" w:ascii="宋体" w:cs="宋体"/>
                <w:sz w:val="20"/>
                <w:lang w:eastAsia="zh-CN"/>
              </w:rPr>
              <w:t>按照</w:t>
            </w:r>
            <w:r>
              <w:rPr>
                <w:rFonts w:hint="eastAsia" w:ascii="宋体" w:cs="宋体"/>
                <w:sz w:val="20"/>
              </w:rPr>
              <w:t>市战略和应急物资储备领导小组工作部署和文件要求</w:t>
            </w:r>
            <w:r>
              <w:rPr>
                <w:rFonts w:hint="eastAsia" w:ascii="宋体" w:cs="宋体"/>
                <w:sz w:val="20"/>
                <w:lang w:eastAsia="zh-CN"/>
              </w:rPr>
              <w:t>，市供销社将</w:t>
            </w:r>
            <w:r>
              <w:rPr>
                <w:rFonts w:hint="eastAsia" w:ascii="宋体" w:cs="宋体"/>
                <w:sz w:val="20"/>
              </w:rPr>
              <w:t>完成市级化肥实物储备任务</w:t>
            </w:r>
            <w:r>
              <w:rPr>
                <w:rFonts w:hint="eastAsia" w:ascii="宋体" w:cs="宋体"/>
                <w:sz w:val="20"/>
                <w:lang w:eastAsia="zh-CN"/>
              </w:rPr>
              <w:t>。</w:t>
            </w:r>
          </w:p>
        </w:tc>
      </w:tr>
      <w:tr w14:paraId="3D2E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217C3977">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1693F0A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3DF862B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3C44710C">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49E108BC">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693B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79028D4">
            <w:pPr>
              <w:jc w:val="center"/>
              <w:rPr>
                <w:rFonts w:ascii="宋体" w:cs="宋体"/>
                <w:sz w:val="20"/>
              </w:rPr>
            </w:pPr>
          </w:p>
        </w:tc>
        <w:tc>
          <w:tcPr>
            <w:tcW w:w="723" w:type="dxa"/>
            <w:vMerge w:val="restart"/>
            <w:tcBorders>
              <w:tl2br w:val="nil"/>
              <w:tr2bl w:val="nil"/>
            </w:tcBorders>
            <w:vAlign w:val="center"/>
          </w:tcPr>
          <w:p w14:paraId="36404D3B">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vMerge w:val="restart"/>
            <w:tcBorders>
              <w:tl2br w:val="nil"/>
              <w:tr2bl w:val="nil"/>
            </w:tcBorders>
            <w:vAlign w:val="center"/>
          </w:tcPr>
          <w:p w14:paraId="1153716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7701F854">
            <w:pPr>
              <w:widowControl/>
              <w:jc w:val="left"/>
              <w:textAlignment w:val="center"/>
              <w:rPr>
                <w:rFonts w:hint="eastAsia" w:ascii="宋体" w:cs="宋体" w:eastAsiaTheme="minorEastAsia"/>
                <w:sz w:val="20"/>
                <w:lang w:eastAsia="zh-CN"/>
              </w:rPr>
            </w:pPr>
            <w:r>
              <w:rPr>
                <w:rFonts w:hint="eastAsia" w:ascii="宋体" w:hAnsi="宋体" w:eastAsia="宋体" w:cs="宋体"/>
                <w:color w:val="000000"/>
                <w:kern w:val="0"/>
                <w:sz w:val="20"/>
                <w:szCs w:val="20"/>
                <w:lang w:val="en-US" w:eastAsia="zh-CN"/>
              </w:rPr>
              <w:t>化肥</w:t>
            </w:r>
            <w:r>
              <w:rPr>
                <w:rFonts w:hint="eastAsia" w:ascii="宋体" w:hAnsi="宋体" w:eastAsia="宋体" w:cs="宋体"/>
                <w:color w:val="000000"/>
                <w:kern w:val="0"/>
                <w:sz w:val="20"/>
                <w:szCs w:val="20"/>
                <w:lang w:eastAsia="zh-CN"/>
              </w:rPr>
              <w:t>数量</w:t>
            </w:r>
          </w:p>
        </w:tc>
        <w:tc>
          <w:tcPr>
            <w:tcW w:w="4228" w:type="dxa"/>
            <w:gridSpan w:val="2"/>
            <w:tcBorders>
              <w:tl2br w:val="nil"/>
              <w:tr2bl w:val="nil"/>
            </w:tcBorders>
            <w:vAlign w:val="center"/>
          </w:tcPr>
          <w:p w14:paraId="587A8498">
            <w:pPr>
              <w:jc w:val="center"/>
              <w:rPr>
                <w:rFonts w:hint="default" w:ascii="宋体" w:cs="宋体" w:eastAsiaTheme="minorEastAsia"/>
                <w:sz w:val="20"/>
                <w:lang w:val="en-US" w:eastAsia="zh-CN"/>
              </w:rPr>
            </w:pPr>
            <w:r>
              <w:rPr>
                <w:rFonts w:hint="eastAsia" w:ascii="宋体" w:cs="宋体"/>
                <w:sz w:val="20"/>
                <w:lang w:eastAsia="zh-CN"/>
              </w:rPr>
              <w:t>≥</w:t>
            </w:r>
            <w:r>
              <w:rPr>
                <w:rFonts w:hint="eastAsia" w:ascii="宋体" w:cs="宋体"/>
                <w:sz w:val="20"/>
                <w:lang w:val="en-US" w:eastAsia="zh-CN"/>
              </w:rPr>
              <w:t>1吨</w:t>
            </w:r>
          </w:p>
        </w:tc>
      </w:tr>
      <w:tr w14:paraId="2B57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76C9E63">
            <w:pPr>
              <w:jc w:val="center"/>
              <w:rPr>
                <w:rFonts w:ascii="宋体" w:cs="宋体"/>
                <w:sz w:val="20"/>
              </w:rPr>
            </w:pPr>
          </w:p>
        </w:tc>
        <w:tc>
          <w:tcPr>
            <w:tcW w:w="723" w:type="dxa"/>
            <w:vMerge w:val="continue"/>
            <w:tcBorders>
              <w:tl2br w:val="nil"/>
              <w:tr2bl w:val="nil"/>
            </w:tcBorders>
            <w:vAlign w:val="center"/>
          </w:tcPr>
          <w:p w14:paraId="0FD1135A">
            <w:pPr>
              <w:jc w:val="center"/>
              <w:rPr>
                <w:rFonts w:ascii="宋体" w:cs="宋体"/>
                <w:sz w:val="20"/>
              </w:rPr>
            </w:pPr>
          </w:p>
        </w:tc>
        <w:tc>
          <w:tcPr>
            <w:tcW w:w="759" w:type="dxa"/>
            <w:gridSpan w:val="2"/>
            <w:vMerge w:val="continue"/>
            <w:tcBorders>
              <w:tl2br w:val="nil"/>
              <w:tr2bl w:val="nil"/>
            </w:tcBorders>
            <w:vAlign w:val="center"/>
          </w:tcPr>
          <w:p w14:paraId="5A2290C5">
            <w:pPr>
              <w:jc w:val="center"/>
              <w:rPr>
                <w:rFonts w:ascii="宋体" w:cs="宋体"/>
                <w:sz w:val="20"/>
              </w:rPr>
            </w:pPr>
          </w:p>
        </w:tc>
        <w:tc>
          <w:tcPr>
            <w:tcW w:w="2872" w:type="dxa"/>
            <w:tcBorders>
              <w:tl2br w:val="nil"/>
              <w:tr2bl w:val="nil"/>
            </w:tcBorders>
            <w:vAlign w:val="center"/>
          </w:tcPr>
          <w:p w14:paraId="6C6A2BFE">
            <w:pPr>
              <w:widowControl/>
              <w:jc w:val="left"/>
              <w:textAlignment w:val="center"/>
              <w:rPr>
                <w:rFonts w:ascii="宋体" w:cs="宋体"/>
                <w:sz w:val="20"/>
              </w:rPr>
            </w:pPr>
          </w:p>
        </w:tc>
        <w:tc>
          <w:tcPr>
            <w:tcW w:w="4228" w:type="dxa"/>
            <w:gridSpan w:val="2"/>
            <w:tcBorders>
              <w:tl2br w:val="nil"/>
              <w:tr2bl w:val="nil"/>
            </w:tcBorders>
            <w:vAlign w:val="center"/>
          </w:tcPr>
          <w:p w14:paraId="7DDF53C7">
            <w:pPr>
              <w:jc w:val="center"/>
              <w:rPr>
                <w:rFonts w:ascii="宋体" w:cs="宋体"/>
                <w:sz w:val="20"/>
              </w:rPr>
            </w:pPr>
          </w:p>
        </w:tc>
      </w:tr>
      <w:tr w14:paraId="3C25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1DED7CC">
            <w:pPr>
              <w:jc w:val="center"/>
              <w:rPr>
                <w:rFonts w:ascii="宋体" w:cs="宋体"/>
                <w:sz w:val="20"/>
              </w:rPr>
            </w:pPr>
          </w:p>
        </w:tc>
        <w:tc>
          <w:tcPr>
            <w:tcW w:w="723" w:type="dxa"/>
            <w:vMerge w:val="continue"/>
            <w:tcBorders>
              <w:tl2br w:val="nil"/>
              <w:tr2bl w:val="nil"/>
            </w:tcBorders>
            <w:vAlign w:val="center"/>
          </w:tcPr>
          <w:p w14:paraId="49E150EE">
            <w:pPr>
              <w:jc w:val="center"/>
              <w:rPr>
                <w:rFonts w:ascii="宋体" w:cs="宋体"/>
                <w:sz w:val="20"/>
              </w:rPr>
            </w:pPr>
          </w:p>
        </w:tc>
        <w:tc>
          <w:tcPr>
            <w:tcW w:w="759" w:type="dxa"/>
            <w:gridSpan w:val="2"/>
            <w:vMerge w:val="restart"/>
            <w:tcBorders>
              <w:tl2br w:val="nil"/>
              <w:tr2bl w:val="nil"/>
            </w:tcBorders>
            <w:vAlign w:val="center"/>
          </w:tcPr>
          <w:p w14:paraId="0EB82BF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236C8DE9">
            <w:pPr>
              <w:widowControl/>
              <w:jc w:val="left"/>
              <w:textAlignment w:val="center"/>
              <w:rPr>
                <w:rFonts w:hint="eastAsia" w:ascii="宋体" w:cs="宋体" w:eastAsiaTheme="minorEastAsia"/>
                <w:sz w:val="20"/>
                <w:lang w:eastAsia="zh-CN"/>
              </w:rPr>
            </w:pPr>
            <w:r>
              <w:rPr>
                <w:rFonts w:hint="eastAsia" w:ascii="宋体" w:hAnsi="宋体" w:eastAsia="宋体" w:cs="宋体"/>
                <w:color w:val="000000"/>
                <w:kern w:val="0"/>
                <w:sz w:val="20"/>
                <w:szCs w:val="20"/>
                <w:lang w:val="en-US" w:eastAsia="zh-CN"/>
              </w:rPr>
              <w:t>化肥质量</w:t>
            </w:r>
          </w:p>
        </w:tc>
        <w:tc>
          <w:tcPr>
            <w:tcW w:w="4228" w:type="dxa"/>
            <w:gridSpan w:val="2"/>
            <w:tcBorders>
              <w:tl2br w:val="nil"/>
              <w:tr2bl w:val="nil"/>
            </w:tcBorders>
            <w:vAlign w:val="center"/>
          </w:tcPr>
          <w:p w14:paraId="4B4831FF">
            <w:pPr>
              <w:jc w:val="center"/>
              <w:rPr>
                <w:rFonts w:hint="default" w:ascii="宋体" w:cs="宋体" w:eastAsiaTheme="minorEastAsia"/>
                <w:sz w:val="20"/>
                <w:lang w:val="en-US" w:eastAsia="zh-CN"/>
              </w:rPr>
            </w:pPr>
            <w:r>
              <w:rPr>
                <w:rFonts w:hint="eastAsia" w:ascii="宋体" w:cs="宋体"/>
                <w:sz w:val="20"/>
                <w:lang w:eastAsia="zh-CN"/>
              </w:rPr>
              <w:t>≥</w:t>
            </w:r>
            <w:r>
              <w:rPr>
                <w:rFonts w:hint="eastAsia" w:ascii="宋体" w:cs="宋体"/>
                <w:sz w:val="20"/>
                <w:lang w:val="en-US" w:eastAsia="zh-CN"/>
              </w:rPr>
              <w:t>1百分比</w:t>
            </w:r>
          </w:p>
        </w:tc>
      </w:tr>
      <w:tr w14:paraId="4969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FBDFC7D">
            <w:pPr>
              <w:jc w:val="center"/>
              <w:rPr>
                <w:rFonts w:ascii="宋体" w:cs="宋体"/>
                <w:sz w:val="20"/>
              </w:rPr>
            </w:pPr>
          </w:p>
        </w:tc>
        <w:tc>
          <w:tcPr>
            <w:tcW w:w="723" w:type="dxa"/>
            <w:vMerge w:val="continue"/>
            <w:tcBorders>
              <w:tl2br w:val="nil"/>
              <w:tr2bl w:val="nil"/>
            </w:tcBorders>
            <w:vAlign w:val="center"/>
          </w:tcPr>
          <w:p w14:paraId="7B11E739">
            <w:pPr>
              <w:jc w:val="center"/>
              <w:rPr>
                <w:rFonts w:ascii="宋体" w:cs="宋体"/>
                <w:sz w:val="20"/>
              </w:rPr>
            </w:pPr>
          </w:p>
        </w:tc>
        <w:tc>
          <w:tcPr>
            <w:tcW w:w="759" w:type="dxa"/>
            <w:gridSpan w:val="2"/>
            <w:vMerge w:val="continue"/>
            <w:tcBorders>
              <w:tl2br w:val="nil"/>
              <w:tr2bl w:val="nil"/>
            </w:tcBorders>
            <w:vAlign w:val="center"/>
          </w:tcPr>
          <w:p w14:paraId="242EFD2A">
            <w:pPr>
              <w:jc w:val="center"/>
              <w:rPr>
                <w:rFonts w:ascii="宋体" w:cs="宋体"/>
                <w:sz w:val="20"/>
              </w:rPr>
            </w:pPr>
          </w:p>
        </w:tc>
        <w:tc>
          <w:tcPr>
            <w:tcW w:w="2872" w:type="dxa"/>
            <w:tcBorders>
              <w:tl2br w:val="nil"/>
              <w:tr2bl w:val="nil"/>
            </w:tcBorders>
            <w:vAlign w:val="center"/>
          </w:tcPr>
          <w:p w14:paraId="4CCC5EE0">
            <w:pPr>
              <w:widowControl/>
              <w:jc w:val="left"/>
              <w:textAlignment w:val="center"/>
              <w:rPr>
                <w:rFonts w:ascii="宋体" w:cs="宋体"/>
                <w:sz w:val="20"/>
              </w:rPr>
            </w:pPr>
          </w:p>
        </w:tc>
        <w:tc>
          <w:tcPr>
            <w:tcW w:w="4228" w:type="dxa"/>
            <w:gridSpan w:val="2"/>
            <w:tcBorders>
              <w:tl2br w:val="nil"/>
              <w:tr2bl w:val="nil"/>
            </w:tcBorders>
            <w:vAlign w:val="center"/>
          </w:tcPr>
          <w:p w14:paraId="172BB9A0">
            <w:pPr>
              <w:jc w:val="center"/>
              <w:rPr>
                <w:rFonts w:ascii="宋体" w:cs="宋体"/>
                <w:sz w:val="20"/>
              </w:rPr>
            </w:pPr>
          </w:p>
        </w:tc>
      </w:tr>
      <w:tr w14:paraId="6752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3BC1D96">
            <w:pPr>
              <w:jc w:val="center"/>
              <w:rPr>
                <w:rFonts w:ascii="宋体" w:cs="宋体"/>
                <w:sz w:val="20"/>
              </w:rPr>
            </w:pPr>
          </w:p>
        </w:tc>
        <w:tc>
          <w:tcPr>
            <w:tcW w:w="723" w:type="dxa"/>
            <w:vMerge w:val="continue"/>
            <w:tcBorders>
              <w:tl2br w:val="nil"/>
              <w:tr2bl w:val="nil"/>
            </w:tcBorders>
            <w:vAlign w:val="center"/>
          </w:tcPr>
          <w:p w14:paraId="5A557F0A">
            <w:pPr>
              <w:jc w:val="center"/>
              <w:rPr>
                <w:rFonts w:ascii="宋体" w:cs="宋体"/>
                <w:sz w:val="20"/>
              </w:rPr>
            </w:pPr>
          </w:p>
        </w:tc>
        <w:tc>
          <w:tcPr>
            <w:tcW w:w="759" w:type="dxa"/>
            <w:gridSpan w:val="2"/>
            <w:vMerge w:val="restart"/>
            <w:tcBorders>
              <w:tl2br w:val="nil"/>
              <w:tr2bl w:val="nil"/>
            </w:tcBorders>
            <w:vAlign w:val="center"/>
          </w:tcPr>
          <w:p w14:paraId="5A024D6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621F056D">
            <w:pPr>
              <w:widowControl/>
              <w:jc w:val="left"/>
              <w:textAlignment w:val="center"/>
              <w:rPr>
                <w:rFonts w:hint="default" w:ascii="宋体" w:cs="宋体" w:eastAsiaTheme="minorEastAsia"/>
                <w:sz w:val="20"/>
                <w:lang w:val="en-US" w:eastAsia="zh-CN"/>
              </w:rPr>
            </w:pPr>
            <w:r>
              <w:rPr>
                <w:rFonts w:hint="eastAsia" w:ascii="宋体" w:cs="宋体"/>
                <w:sz w:val="20"/>
                <w:lang w:val="en-US" w:eastAsia="zh-CN"/>
              </w:rPr>
              <w:t>完成时效</w:t>
            </w:r>
          </w:p>
        </w:tc>
        <w:tc>
          <w:tcPr>
            <w:tcW w:w="4228" w:type="dxa"/>
            <w:gridSpan w:val="2"/>
            <w:tcBorders>
              <w:tl2br w:val="nil"/>
              <w:tr2bl w:val="nil"/>
            </w:tcBorders>
            <w:vAlign w:val="center"/>
          </w:tcPr>
          <w:p w14:paraId="74C11B79">
            <w:pPr>
              <w:jc w:val="center"/>
              <w:rPr>
                <w:rFonts w:hint="eastAsia" w:ascii="宋体" w:cs="宋体" w:eastAsiaTheme="minorEastAsia"/>
                <w:sz w:val="20"/>
                <w:lang w:val="en-US" w:eastAsia="zh-CN"/>
              </w:rPr>
            </w:pPr>
            <w:r>
              <w:rPr>
                <w:rFonts w:hint="eastAsia" w:ascii="宋体" w:cs="宋体"/>
                <w:sz w:val="20"/>
                <w:lang w:eastAsia="zh-CN"/>
              </w:rPr>
              <w:t>≥</w:t>
            </w:r>
            <w:r>
              <w:rPr>
                <w:rFonts w:hint="eastAsia" w:ascii="宋体" w:cs="宋体"/>
                <w:sz w:val="20"/>
                <w:lang w:val="en-US" w:eastAsia="zh-CN"/>
              </w:rPr>
              <w:t>1年</w:t>
            </w:r>
          </w:p>
        </w:tc>
      </w:tr>
      <w:tr w14:paraId="7C03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72E94E1">
            <w:pPr>
              <w:jc w:val="center"/>
              <w:rPr>
                <w:rFonts w:ascii="宋体" w:cs="宋体"/>
                <w:sz w:val="20"/>
              </w:rPr>
            </w:pPr>
          </w:p>
        </w:tc>
        <w:tc>
          <w:tcPr>
            <w:tcW w:w="723" w:type="dxa"/>
            <w:vMerge w:val="continue"/>
            <w:tcBorders>
              <w:tl2br w:val="nil"/>
              <w:tr2bl w:val="nil"/>
            </w:tcBorders>
            <w:vAlign w:val="center"/>
          </w:tcPr>
          <w:p w14:paraId="20E7F1FA">
            <w:pPr>
              <w:jc w:val="center"/>
              <w:rPr>
                <w:rFonts w:ascii="宋体" w:cs="宋体"/>
                <w:sz w:val="20"/>
              </w:rPr>
            </w:pPr>
          </w:p>
        </w:tc>
        <w:tc>
          <w:tcPr>
            <w:tcW w:w="759" w:type="dxa"/>
            <w:gridSpan w:val="2"/>
            <w:vMerge w:val="continue"/>
            <w:tcBorders>
              <w:tl2br w:val="nil"/>
              <w:tr2bl w:val="nil"/>
            </w:tcBorders>
            <w:vAlign w:val="center"/>
          </w:tcPr>
          <w:p w14:paraId="418C736A">
            <w:pPr>
              <w:jc w:val="center"/>
              <w:rPr>
                <w:rFonts w:ascii="宋体" w:cs="宋体"/>
                <w:sz w:val="20"/>
              </w:rPr>
            </w:pPr>
          </w:p>
        </w:tc>
        <w:tc>
          <w:tcPr>
            <w:tcW w:w="2872" w:type="dxa"/>
            <w:tcBorders>
              <w:tl2br w:val="nil"/>
              <w:tr2bl w:val="nil"/>
            </w:tcBorders>
            <w:vAlign w:val="center"/>
          </w:tcPr>
          <w:p w14:paraId="725915FC">
            <w:pPr>
              <w:widowControl/>
              <w:jc w:val="left"/>
              <w:textAlignment w:val="center"/>
              <w:rPr>
                <w:rFonts w:ascii="宋体" w:cs="宋体"/>
                <w:sz w:val="20"/>
              </w:rPr>
            </w:pPr>
          </w:p>
        </w:tc>
        <w:tc>
          <w:tcPr>
            <w:tcW w:w="4228" w:type="dxa"/>
            <w:gridSpan w:val="2"/>
            <w:tcBorders>
              <w:tl2br w:val="nil"/>
              <w:tr2bl w:val="nil"/>
            </w:tcBorders>
            <w:vAlign w:val="center"/>
          </w:tcPr>
          <w:p w14:paraId="35EA29D3">
            <w:pPr>
              <w:jc w:val="center"/>
              <w:rPr>
                <w:rFonts w:ascii="宋体" w:cs="宋体"/>
                <w:sz w:val="20"/>
              </w:rPr>
            </w:pPr>
          </w:p>
        </w:tc>
      </w:tr>
      <w:tr w14:paraId="5BAD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943EB97">
            <w:pPr>
              <w:jc w:val="center"/>
              <w:rPr>
                <w:rFonts w:ascii="宋体" w:cs="宋体"/>
                <w:sz w:val="20"/>
              </w:rPr>
            </w:pPr>
          </w:p>
        </w:tc>
        <w:tc>
          <w:tcPr>
            <w:tcW w:w="723" w:type="dxa"/>
            <w:vMerge w:val="continue"/>
            <w:tcBorders>
              <w:tl2br w:val="nil"/>
              <w:tr2bl w:val="nil"/>
            </w:tcBorders>
            <w:vAlign w:val="center"/>
          </w:tcPr>
          <w:p w14:paraId="2A719A5F">
            <w:pPr>
              <w:jc w:val="center"/>
              <w:rPr>
                <w:rFonts w:ascii="宋体" w:cs="宋体"/>
                <w:sz w:val="20"/>
              </w:rPr>
            </w:pPr>
          </w:p>
        </w:tc>
        <w:tc>
          <w:tcPr>
            <w:tcW w:w="759" w:type="dxa"/>
            <w:gridSpan w:val="2"/>
            <w:vMerge w:val="restart"/>
            <w:tcBorders>
              <w:tl2br w:val="nil"/>
              <w:tr2bl w:val="nil"/>
            </w:tcBorders>
            <w:vAlign w:val="center"/>
          </w:tcPr>
          <w:p w14:paraId="348B54E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0381E44C">
            <w:pPr>
              <w:widowControl/>
              <w:jc w:val="left"/>
              <w:textAlignment w:val="center"/>
              <w:rPr>
                <w:rFonts w:hint="eastAsia" w:ascii="宋体" w:cs="宋体" w:eastAsiaTheme="minorEastAsia"/>
                <w:sz w:val="20"/>
                <w:lang w:eastAsia="zh-CN"/>
              </w:rPr>
            </w:pPr>
            <w:r>
              <w:rPr>
                <w:rFonts w:hint="eastAsia" w:ascii="宋体" w:hAnsi="宋体" w:eastAsia="宋体" w:cs="宋体"/>
                <w:color w:val="000000"/>
                <w:kern w:val="0"/>
                <w:sz w:val="20"/>
                <w:szCs w:val="20"/>
                <w:lang w:val="en-US" w:eastAsia="zh-CN"/>
              </w:rPr>
              <w:t>管理</w:t>
            </w:r>
            <w:r>
              <w:rPr>
                <w:rFonts w:hint="eastAsia" w:ascii="宋体" w:hAnsi="宋体" w:eastAsia="宋体" w:cs="宋体"/>
                <w:color w:val="000000"/>
                <w:kern w:val="0"/>
                <w:sz w:val="20"/>
                <w:szCs w:val="20"/>
                <w:lang w:eastAsia="zh-CN"/>
              </w:rPr>
              <w:t>成本</w:t>
            </w:r>
          </w:p>
        </w:tc>
        <w:tc>
          <w:tcPr>
            <w:tcW w:w="4228" w:type="dxa"/>
            <w:gridSpan w:val="2"/>
            <w:tcBorders>
              <w:tl2br w:val="nil"/>
              <w:tr2bl w:val="nil"/>
            </w:tcBorders>
            <w:vAlign w:val="center"/>
          </w:tcPr>
          <w:p w14:paraId="4BC579DE">
            <w:pPr>
              <w:jc w:val="center"/>
              <w:rPr>
                <w:rFonts w:hint="default" w:ascii="宋体" w:cs="宋体" w:eastAsiaTheme="minorEastAsia"/>
                <w:sz w:val="20"/>
                <w:lang w:val="en-US" w:eastAsia="zh-CN"/>
              </w:rPr>
            </w:pPr>
            <w:r>
              <w:rPr>
                <w:rFonts w:hint="eastAsia" w:ascii="宋体" w:cs="宋体"/>
                <w:sz w:val="20"/>
                <w:lang w:eastAsia="zh-CN"/>
              </w:rPr>
              <w:t>≥</w:t>
            </w:r>
            <w:r>
              <w:rPr>
                <w:rFonts w:hint="eastAsia" w:ascii="宋体" w:cs="宋体"/>
                <w:sz w:val="20"/>
                <w:lang w:val="en-US" w:eastAsia="zh-CN"/>
              </w:rPr>
              <w:t>1万</w:t>
            </w:r>
          </w:p>
        </w:tc>
      </w:tr>
      <w:tr w14:paraId="7A89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6E5F04F">
            <w:pPr>
              <w:jc w:val="center"/>
              <w:rPr>
                <w:rFonts w:ascii="宋体" w:cs="宋体"/>
                <w:sz w:val="20"/>
              </w:rPr>
            </w:pPr>
          </w:p>
        </w:tc>
        <w:tc>
          <w:tcPr>
            <w:tcW w:w="723" w:type="dxa"/>
            <w:vMerge w:val="continue"/>
            <w:tcBorders>
              <w:tl2br w:val="nil"/>
              <w:tr2bl w:val="nil"/>
            </w:tcBorders>
            <w:vAlign w:val="center"/>
          </w:tcPr>
          <w:p w14:paraId="0DDC5CF4">
            <w:pPr>
              <w:jc w:val="center"/>
              <w:rPr>
                <w:rFonts w:ascii="宋体" w:cs="宋体"/>
                <w:sz w:val="20"/>
              </w:rPr>
            </w:pPr>
          </w:p>
        </w:tc>
        <w:tc>
          <w:tcPr>
            <w:tcW w:w="759" w:type="dxa"/>
            <w:gridSpan w:val="2"/>
            <w:vMerge w:val="continue"/>
            <w:tcBorders>
              <w:tl2br w:val="nil"/>
              <w:tr2bl w:val="nil"/>
            </w:tcBorders>
            <w:vAlign w:val="center"/>
          </w:tcPr>
          <w:p w14:paraId="17F95812">
            <w:pPr>
              <w:jc w:val="center"/>
              <w:rPr>
                <w:rFonts w:ascii="宋体" w:cs="宋体"/>
                <w:sz w:val="20"/>
              </w:rPr>
            </w:pPr>
          </w:p>
        </w:tc>
        <w:tc>
          <w:tcPr>
            <w:tcW w:w="2872" w:type="dxa"/>
            <w:tcBorders>
              <w:tl2br w:val="nil"/>
              <w:tr2bl w:val="nil"/>
            </w:tcBorders>
            <w:vAlign w:val="center"/>
          </w:tcPr>
          <w:p w14:paraId="1CC3CCD4">
            <w:pPr>
              <w:widowControl/>
              <w:jc w:val="left"/>
              <w:textAlignment w:val="center"/>
              <w:rPr>
                <w:rFonts w:ascii="宋体" w:cs="宋体"/>
                <w:sz w:val="20"/>
              </w:rPr>
            </w:pPr>
          </w:p>
        </w:tc>
        <w:tc>
          <w:tcPr>
            <w:tcW w:w="4228" w:type="dxa"/>
            <w:gridSpan w:val="2"/>
            <w:tcBorders>
              <w:tl2br w:val="nil"/>
              <w:tr2bl w:val="nil"/>
            </w:tcBorders>
            <w:vAlign w:val="center"/>
          </w:tcPr>
          <w:p w14:paraId="00F178E8">
            <w:pPr>
              <w:jc w:val="center"/>
              <w:rPr>
                <w:rFonts w:ascii="宋体" w:cs="宋体"/>
                <w:sz w:val="20"/>
              </w:rPr>
            </w:pPr>
          </w:p>
        </w:tc>
      </w:tr>
      <w:tr w14:paraId="362C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A35E3AB">
            <w:pPr>
              <w:jc w:val="center"/>
              <w:rPr>
                <w:rFonts w:ascii="宋体" w:cs="宋体"/>
                <w:sz w:val="20"/>
              </w:rPr>
            </w:pPr>
          </w:p>
        </w:tc>
        <w:tc>
          <w:tcPr>
            <w:tcW w:w="723" w:type="dxa"/>
            <w:vMerge w:val="continue"/>
            <w:tcBorders>
              <w:tl2br w:val="nil"/>
              <w:tr2bl w:val="nil"/>
            </w:tcBorders>
            <w:vAlign w:val="center"/>
          </w:tcPr>
          <w:p w14:paraId="13528A27">
            <w:pPr>
              <w:jc w:val="center"/>
              <w:rPr>
                <w:rFonts w:ascii="宋体" w:cs="宋体"/>
                <w:sz w:val="20"/>
              </w:rPr>
            </w:pPr>
          </w:p>
        </w:tc>
        <w:tc>
          <w:tcPr>
            <w:tcW w:w="759" w:type="dxa"/>
            <w:gridSpan w:val="2"/>
            <w:tcBorders>
              <w:tl2br w:val="nil"/>
              <w:tr2bl w:val="nil"/>
            </w:tcBorders>
            <w:vAlign w:val="center"/>
          </w:tcPr>
          <w:p w14:paraId="5AAC6ADD">
            <w:pPr>
              <w:widowControl/>
              <w:jc w:val="center"/>
              <w:textAlignment w:val="center"/>
              <w:rPr>
                <w:rFonts w:ascii="宋体" w:cs="宋体"/>
                <w:sz w:val="20"/>
              </w:rPr>
            </w:pPr>
          </w:p>
        </w:tc>
        <w:tc>
          <w:tcPr>
            <w:tcW w:w="2872" w:type="dxa"/>
            <w:tcBorders>
              <w:tl2br w:val="nil"/>
              <w:tr2bl w:val="nil"/>
            </w:tcBorders>
            <w:vAlign w:val="center"/>
          </w:tcPr>
          <w:p w14:paraId="027D8123">
            <w:pPr>
              <w:jc w:val="left"/>
              <w:rPr>
                <w:rFonts w:ascii="宋体" w:cs="宋体"/>
                <w:sz w:val="20"/>
              </w:rPr>
            </w:pPr>
          </w:p>
        </w:tc>
        <w:tc>
          <w:tcPr>
            <w:tcW w:w="4228" w:type="dxa"/>
            <w:gridSpan w:val="2"/>
            <w:tcBorders>
              <w:tl2br w:val="nil"/>
              <w:tr2bl w:val="nil"/>
            </w:tcBorders>
            <w:vAlign w:val="center"/>
          </w:tcPr>
          <w:p w14:paraId="4EB1F860">
            <w:pPr>
              <w:jc w:val="center"/>
              <w:rPr>
                <w:rFonts w:ascii="宋体" w:cs="宋体"/>
                <w:sz w:val="20"/>
              </w:rPr>
            </w:pPr>
          </w:p>
        </w:tc>
      </w:tr>
      <w:tr w14:paraId="0AE7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F269AAF">
            <w:pPr>
              <w:jc w:val="center"/>
              <w:rPr>
                <w:rFonts w:ascii="宋体" w:cs="宋体"/>
                <w:sz w:val="20"/>
              </w:rPr>
            </w:pPr>
          </w:p>
        </w:tc>
        <w:tc>
          <w:tcPr>
            <w:tcW w:w="723" w:type="dxa"/>
            <w:vMerge w:val="restart"/>
            <w:tcBorders>
              <w:tl2br w:val="nil"/>
              <w:tr2bl w:val="nil"/>
            </w:tcBorders>
            <w:vAlign w:val="center"/>
          </w:tcPr>
          <w:p w14:paraId="14960003">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vMerge w:val="restart"/>
            <w:tcBorders>
              <w:tl2br w:val="nil"/>
              <w:tr2bl w:val="nil"/>
            </w:tcBorders>
            <w:vAlign w:val="center"/>
          </w:tcPr>
          <w:p w14:paraId="1AF92C8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474684F7">
            <w:pPr>
              <w:widowControl/>
              <w:jc w:val="left"/>
              <w:textAlignment w:val="center"/>
              <w:rPr>
                <w:rFonts w:hint="default" w:ascii="宋体" w:cs="宋体" w:eastAsiaTheme="minorEastAsia"/>
                <w:sz w:val="20"/>
                <w:lang w:val="en-US" w:eastAsia="zh-CN"/>
              </w:rPr>
            </w:pPr>
            <w:r>
              <w:rPr>
                <w:rFonts w:hint="eastAsia" w:ascii="宋体" w:hAnsi="宋体" w:eastAsia="宋体" w:cs="宋体"/>
                <w:color w:val="000000"/>
                <w:kern w:val="0"/>
                <w:sz w:val="20"/>
                <w:szCs w:val="20"/>
                <w:lang w:val="en-US" w:eastAsia="zh-CN"/>
              </w:rPr>
              <w:t>流转收入</w:t>
            </w:r>
          </w:p>
        </w:tc>
        <w:tc>
          <w:tcPr>
            <w:tcW w:w="4228" w:type="dxa"/>
            <w:gridSpan w:val="2"/>
            <w:tcBorders>
              <w:tl2br w:val="nil"/>
              <w:tr2bl w:val="nil"/>
            </w:tcBorders>
            <w:vAlign w:val="center"/>
          </w:tcPr>
          <w:p w14:paraId="10ACF474">
            <w:pPr>
              <w:jc w:val="center"/>
              <w:rPr>
                <w:rFonts w:hint="default" w:ascii="宋体" w:cs="宋体"/>
                <w:sz w:val="20"/>
                <w:lang w:val="en-US"/>
              </w:rPr>
            </w:pPr>
            <w:r>
              <w:rPr>
                <w:rFonts w:hint="eastAsia" w:ascii="宋体" w:cs="宋体"/>
                <w:sz w:val="20"/>
                <w:lang w:eastAsia="zh-CN"/>
              </w:rPr>
              <w:t>≥</w:t>
            </w:r>
            <w:r>
              <w:rPr>
                <w:rFonts w:hint="eastAsia" w:ascii="宋体" w:cs="宋体"/>
                <w:sz w:val="20"/>
                <w:lang w:val="en-US" w:eastAsia="zh-CN"/>
              </w:rPr>
              <w:t>0元</w:t>
            </w:r>
          </w:p>
        </w:tc>
      </w:tr>
      <w:tr w14:paraId="1714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2772B13">
            <w:pPr>
              <w:jc w:val="center"/>
              <w:rPr>
                <w:rFonts w:ascii="宋体" w:cs="宋体"/>
                <w:sz w:val="20"/>
              </w:rPr>
            </w:pPr>
          </w:p>
        </w:tc>
        <w:tc>
          <w:tcPr>
            <w:tcW w:w="723" w:type="dxa"/>
            <w:vMerge w:val="continue"/>
            <w:tcBorders>
              <w:tl2br w:val="nil"/>
              <w:tr2bl w:val="nil"/>
            </w:tcBorders>
            <w:vAlign w:val="center"/>
          </w:tcPr>
          <w:p w14:paraId="3CBEA621">
            <w:pPr>
              <w:jc w:val="center"/>
              <w:rPr>
                <w:rFonts w:ascii="宋体" w:cs="宋体"/>
                <w:sz w:val="20"/>
              </w:rPr>
            </w:pPr>
          </w:p>
        </w:tc>
        <w:tc>
          <w:tcPr>
            <w:tcW w:w="759" w:type="dxa"/>
            <w:gridSpan w:val="2"/>
            <w:vMerge w:val="continue"/>
            <w:tcBorders>
              <w:tl2br w:val="nil"/>
              <w:tr2bl w:val="nil"/>
            </w:tcBorders>
            <w:vAlign w:val="center"/>
          </w:tcPr>
          <w:p w14:paraId="7FFC6411">
            <w:pPr>
              <w:jc w:val="center"/>
              <w:rPr>
                <w:rFonts w:ascii="宋体" w:cs="宋体"/>
                <w:sz w:val="20"/>
              </w:rPr>
            </w:pPr>
          </w:p>
        </w:tc>
        <w:tc>
          <w:tcPr>
            <w:tcW w:w="2872" w:type="dxa"/>
            <w:tcBorders>
              <w:tl2br w:val="nil"/>
              <w:tr2bl w:val="nil"/>
            </w:tcBorders>
            <w:vAlign w:val="center"/>
          </w:tcPr>
          <w:p w14:paraId="490D84BC">
            <w:pPr>
              <w:widowControl/>
              <w:jc w:val="left"/>
              <w:textAlignment w:val="center"/>
              <w:rPr>
                <w:rFonts w:ascii="宋体" w:cs="宋体"/>
                <w:sz w:val="20"/>
              </w:rPr>
            </w:pPr>
          </w:p>
        </w:tc>
        <w:tc>
          <w:tcPr>
            <w:tcW w:w="4228" w:type="dxa"/>
            <w:gridSpan w:val="2"/>
            <w:tcBorders>
              <w:tl2br w:val="nil"/>
              <w:tr2bl w:val="nil"/>
            </w:tcBorders>
            <w:vAlign w:val="center"/>
          </w:tcPr>
          <w:p w14:paraId="773F5654">
            <w:pPr>
              <w:jc w:val="center"/>
              <w:rPr>
                <w:rFonts w:ascii="宋体" w:cs="宋体"/>
                <w:sz w:val="20"/>
              </w:rPr>
            </w:pPr>
          </w:p>
        </w:tc>
      </w:tr>
      <w:tr w14:paraId="0338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3630BC8">
            <w:pPr>
              <w:jc w:val="center"/>
              <w:rPr>
                <w:rFonts w:ascii="宋体" w:cs="宋体"/>
                <w:sz w:val="20"/>
              </w:rPr>
            </w:pPr>
          </w:p>
        </w:tc>
        <w:tc>
          <w:tcPr>
            <w:tcW w:w="723" w:type="dxa"/>
            <w:vMerge w:val="continue"/>
            <w:tcBorders>
              <w:tl2br w:val="nil"/>
              <w:tr2bl w:val="nil"/>
            </w:tcBorders>
            <w:vAlign w:val="center"/>
          </w:tcPr>
          <w:p w14:paraId="57748C43">
            <w:pPr>
              <w:jc w:val="center"/>
              <w:rPr>
                <w:rFonts w:ascii="宋体" w:cs="宋体"/>
                <w:sz w:val="20"/>
              </w:rPr>
            </w:pPr>
          </w:p>
        </w:tc>
        <w:tc>
          <w:tcPr>
            <w:tcW w:w="759" w:type="dxa"/>
            <w:gridSpan w:val="2"/>
            <w:vMerge w:val="restart"/>
            <w:tcBorders>
              <w:tl2br w:val="nil"/>
              <w:tr2bl w:val="nil"/>
            </w:tcBorders>
            <w:vAlign w:val="center"/>
          </w:tcPr>
          <w:p w14:paraId="5980310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29ACAF26">
            <w:pPr>
              <w:widowControl/>
              <w:jc w:val="left"/>
              <w:textAlignment w:val="center"/>
              <w:rPr>
                <w:rFonts w:hint="eastAsia" w:ascii="宋体" w:cs="宋体" w:eastAsiaTheme="minorEastAsia"/>
                <w:sz w:val="20"/>
                <w:lang w:eastAsia="zh-CN"/>
              </w:rPr>
            </w:pPr>
            <w:r>
              <w:rPr>
                <w:rFonts w:hint="eastAsia" w:ascii="宋体" w:cs="宋体"/>
                <w:sz w:val="20"/>
                <w:lang w:val="en-US" w:eastAsia="zh-CN"/>
              </w:rPr>
              <w:t>应急能力</w:t>
            </w:r>
          </w:p>
        </w:tc>
        <w:tc>
          <w:tcPr>
            <w:tcW w:w="4228" w:type="dxa"/>
            <w:gridSpan w:val="2"/>
            <w:tcBorders>
              <w:tl2br w:val="nil"/>
              <w:tr2bl w:val="nil"/>
            </w:tcBorders>
            <w:vAlign w:val="center"/>
          </w:tcPr>
          <w:p w14:paraId="5C928313">
            <w:pPr>
              <w:jc w:val="center"/>
              <w:rPr>
                <w:rFonts w:ascii="宋体" w:cs="宋体"/>
                <w:sz w:val="20"/>
              </w:rPr>
            </w:pPr>
            <w:r>
              <w:rPr>
                <w:rFonts w:hint="eastAsia" w:ascii="宋体" w:cs="宋体"/>
                <w:sz w:val="20"/>
                <w:lang w:eastAsia="zh-CN"/>
              </w:rPr>
              <w:t>≥</w:t>
            </w:r>
            <w:r>
              <w:rPr>
                <w:rFonts w:hint="eastAsia" w:ascii="宋体" w:cs="宋体"/>
                <w:sz w:val="20"/>
                <w:lang w:val="en-US" w:eastAsia="zh-CN"/>
              </w:rPr>
              <w:t>1百分比</w:t>
            </w:r>
          </w:p>
        </w:tc>
      </w:tr>
      <w:tr w14:paraId="7A38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427FA64">
            <w:pPr>
              <w:jc w:val="center"/>
              <w:rPr>
                <w:rFonts w:ascii="宋体" w:cs="宋体"/>
                <w:sz w:val="20"/>
              </w:rPr>
            </w:pPr>
          </w:p>
        </w:tc>
        <w:tc>
          <w:tcPr>
            <w:tcW w:w="723" w:type="dxa"/>
            <w:vMerge w:val="continue"/>
            <w:tcBorders>
              <w:tl2br w:val="nil"/>
              <w:tr2bl w:val="nil"/>
            </w:tcBorders>
            <w:vAlign w:val="center"/>
          </w:tcPr>
          <w:p w14:paraId="60DD5B7E">
            <w:pPr>
              <w:jc w:val="center"/>
              <w:rPr>
                <w:rFonts w:ascii="宋体" w:cs="宋体"/>
                <w:sz w:val="20"/>
              </w:rPr>
            </w:pPr>
          </w:p>
        </w:tc>
        <w:tc>
          <w:tcPr>
            <w:tcW w:w="759" w:type="dxa"/>
            <w:gridSpan w:val="2"/>
            <w:vMerge w:val="continue"/>
            <w:tcBorders>
              <w:tl2br w:val="nil"/>
              <w:tr2bl w:val="nil"/>
            </w:tcBorders>
            <w:vAlign w:val="center"/>
          </w:tcPr>
          <w:p w14:paraId="3DDECD67">
            <w:pPr>
              <w:jc w:val="center"/>
              <w:rPr>
                <w:rFonts w:ascii="宋体" w:cs="宋体"/>
                <w:sz w:val="20"/>
              </w:rPr>
            </w:pPr>
          </w:p>
        </w:tc>
        <w:tc>
          <w:tcPr>
            <w:tcW w:w="2872" w:type="dxa"/>
            <w:tcBorders>
              <w:tl2br w:val="nil"/>
              <w:tr2bl w:val="nil"/>
            </w:tcBorders>
            <w:vAlign w:val="center"/>
          </w:tcPr>
          <w:p w14:paraId="44B19ED4">
            <w:pPr>
              <w:widowControl/>
              <w:jc w:val="left"/>
              <w:textAlignment w:val="center"/>
              <w:rPr>
                <w:rFonts w:ascii="宋体" w:cs="宋体"/>
                <w:sz w:val="20"/>
              </w:rPr>
            </w:pPr>
          </w:p>
        </w:tc>
        <w:tc>
          <w:tcPr>
            <w:tcW w:w="4228" w:type="dxa"/>
            <w:gridSpan w:val="2"/>
            <w:tcBorders>
              <w:tl2br w:val="nil"/>
              <w:tr2bl w:val="nil"/>
            </w:tcBorders>
            <w:vAlign w:val="center"/>
          </w:tcPr>
          <w:p w14:paraId="4DCC1747">
            <w:pPr>
              <w:jc w:val="center"/>
              <w:rPr>
                <w:rFonts w:ascii="宋体" w:cs="宋体"/>
                <w:sz w:val="20"/>
              </w:rPr>
            </w:pPr>
          </w:p>
        </w:tc>
      </w:tr>
      <w:tr w14:paraId="6A9F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38" w:type="dxa"/>
            <w:vMerge w:val="continue"/>
            <w:tcBorders>
              <w:tl2br w:val="nil"/>
              <w:tr2bl w:val="nil"/>
            </w:tcBorders>
            <w:vAlign w:val="center"/>
          </w:tcPr>
          <w:p w14:paraId="0029896A">
            <w:pPr>
              <w:jc w:val="center"/>
              <w:rPr>
                <w:rFonts w:ascii="宋体" w:cs="宋体"/>
                <w:sz w:val="20"/>
              </w:rPr>
            </w:pPr>
          </w:p>
        </w:tc>
        <w:tc>
          <w:tcPr>
            <w:tcW w:w="723" w:type="dxa"/>
            <w:vMerge w:val="continue"/>
            <w:tcBorders>
              <w:tl2br w:val="nil"/>
              <w:tr2bl w:val="nil"/>
            </w:tcBorders>
            <w:vAlign w:val="center"/>
          </w:tcPr>
          <w:p w14:paraId="0FF0AE63">
            <w:pPr>
              <w:jc w:val="center"/>
              <w:rPr>
                <w:rFonts w:ascii="宋体" w:cs="宋体"/>
                <w:sz w:val="20"/>
              </w:rPr>
            </w:pPr>
          </w:p>
        </w:tc>
        <w:tc>
          <w:tcPr>
            <w:tcW w:w="759" w:type="dxa"/>
            <w:gridSpan w:val="2"/>
            <w:vMerge w:val="restart"/>
            <w:tcBorders>
              <w:tl2br w:val="nil"/>
              <w:tr2bl w:val="nil"/>
            </w:tcBorders>
            <w:vAlign w:val="center"/>
          </w:tcPr>
          <w:p w14:paraId="7193C9A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78AC3849">
            <w:pPr>
              <w:widowControl/>
              <w:jc w:val="left"/>
              <w:textAlignment w:val="center"/>
              <w:rPr>
                <w:rFonts w:hint="eastAsia" w:ascii="宋体" w:cs="宋体" w:eastAsiaTheme="minorEastAsia"/>
                <w:sz w:val="20"/>
                <w:lang w:eastAsia="zh-CN"/>
              </w:rPr>
            </w:pPr>
            <w:r>
              <w:rPr>
                <w:rFonts w:hint="eastAsia" w:ascii="宋体" w:hAnsi="宋体" w:eastAsia="宋体" w:cs="宋体"/>
                <w:color w:val="000000"/>
                <w:kern w:val="0"/>
                <w:sz w:val="20"/>
                <w:szCs w:val="20"/>
                <w:lang w:eastAsia="zh-CN"/>
              </w:rPr>
              <w:t>不涉及</w:t>
            </w:r>
          </w:p>
        </w:tc>
        <w:tc>
          <w:tcPr>
            <w:tcW w:w="4228" w:type="dxa"/>
            <w:gridSpan w:val="2"/>
            <w:tcBorders>
              <w:tl2br w:val="nil"/>
              <w:tr2bl w:val="nil"/>
            </w:tcBorders>
            <w:vAlign w:val="center"/>
          </w:tcPr>
          <w:p w14:paraId="284C3B04">
            <w:pPr>
              <w:jc w:val="center"/>
              <w:rPr>
                <w:rFonts w:ascii="宋体" w:cs="宋体"/>
                <w:sz w:val="20"/>
              </w:rPr>
            </w:pPr>
            <w:r>
              <w:rPr>
                <w:rFonts w:hint="eastAsia" w:ascii="宋体" w:cs="宋体"/>
                <w:sz w:val="20"/>
                <w:lang w:val="en-US" w:eastAsia="zh-CN"/>
              </w:rPr>
              <w:t>定性1百分比</w:t>
            </w:r>
          </w:p>
        </w:tc>
      </w:tr>
      <w:tr w14:paraId="4F11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B481004">
            <w:pPr>
              <w:jc w:val="center"/>
              <w:rPr>
                <w:rFonts w:ascii="宋体" w:cs="宋体"/>
                <w:sz w:val="20"/>
              </w:rPr>
            </w:pPr>
          </w:p>
        </w:tc>
        <w:tc>
          <w:tcPr>
            <w:tcW w:w="723" w:type="dxa"/>
            <w:vMerge w:val="continue"/>
            <w:tcBorders>
              <w:tl2br w:val="nil"/>
              <w:tr2bl w:val="nil"/>
            </w:tcBorders>
            <w:vAlign w:val="center"/>
          </w:tcPr>
          <w:p w14:paraId="7EBF1835">
            <w:pPr>
              <w:jc w:val="center"/>
              <w:rPr>
                <w:rFonts w:ascii="宋体" w:cs="宋体"/>
                <w:sz w:val="20"/>
              </w:rPr>
            </w:pPr>
          </w:p>
        </w:tc>
        <w:tc>
          <w:tcPr>
            <w:tcW w:w="759" w:type="dxa"/>
            <w:gridSpan w:val="2"/>
            <w:vMerge w:val="continue"/>
            <w:tcBorders>
              <w:tl2br w:val="nil"/>
              <w:tr2bl w:val="nil"/>
            </w:tcBorders>
            <w:vAlign w:val="center"/>
          </w:tcPr>
          <w:p w14:paraId="410D6927">
            <w:pPr>
              <w:jc w:val="center"/>
              <w:rPr>
                <w:rFonts w:ascii="宋体" w:cs="宋体"/>
                <w:sz w:val="20"/>
              </w:rPr>
            </w:pPr>
          </w:p>
        </w:tc>
        <w:tc>
          <w:tcPr>
            <w:tcW w:w="2872" w:type="dxa"/>
            <w:tcBorders>
              <w:tl2br w:val="nil"/>
              <w:tr2bl w:val="nil"/>
            </w:tcBorders>
            <w:vAlign w:val="center"/>
          </w:tcPr>
          <w:p w14:paraId="43565FD4">
            <w:pPr>
              <w:widowControl/>
              <w:jc w:val="left"/>
              <w:textAlignment w:val="center"/>
              <w:rPr>
                <w:rFonts w:ascii="汉仪中秀体简" w:hAnsi="汉仪中秀体简" w:eastAsia="汉仪中秀体简" w:cs="汉仪中秀体简"/>
                <w:color w:val="000000"/>
                <w:kern w:val="0"/>
                <w:sz w:val="20"/>
                <w:szCs w:val="20"/>
              </w:rPr>
            </w:pPr>
          </w:p>
        </w:tc>
        <w:tc>
          <w:tcPr>
            <w:tcW w:w="4228" w:type="dxa"/>
            <w:gridSpan w:val="2"/>
            <w:tcBorders>
              <w:tl2br w:val="nil"/>
              <w:tr2bl w:val="nil"/>
            </w:tcBorders>
            <w:vAlign w:val="center"/>
          </w:tcPr>
          <w:p w14:paraId="6854D483">
            <w:pPr>
              <w:widowControl/>
              <w:jc w:val="left"/>
              <w:textAlignment w:val="center"/>
              <w:rPr>
                <w:rFonts w:ascii="汉仪中秀体简" w:hAnsi="汉仪中秀体简" w:eastAsia="汉仪中秀体简" w:cs="汉仪中秀体简"/>
                <w:color w:val="000000"/>
                <w:kern w:val="0"/>
                <w:sz w:val="20"/>
                <w:szCs w:val="20"/>
              </w:rPr>
            </w:pPr>
          </w:p>
        </w:tc>
      </w:tr>
      <w:tr w14:paraId="0C13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6382BA79">
            <w:pPr>
              <w:jc w:val="center"/>
              <w:rPr>
                <w:rFonts w:ascii="宋体" w:cs="宋体"/>
                <w:sz w:val="20"/>
              </w:rPr>
            </w:pPr>
          </w:p>
        </w:tc>
        <w:tc>
          <w:tcPr>
            <w:tcW w:w="723" w:type="dxa"/>
            <w:vMerge w:val="continue"/>
            <w:tcBorders>
              <w:tl2br w:val="nil"/>
              <w:tr2bl w:val="nil"/>
            </w:tcBorders>
            <w:vAlign w:val="center"/>
          </w:tcPr>
          <w:p w14:paraId="234F73BA">
            <w:pPr>
              <w:jc w:val="center"/>
              <w:rPr>
                <w:rFonts w:ascii="宋体" w:cs="宋体"/>
                <w:sz w:val="20"/>
              </w:rPr>
            </w:pPr>
          </w:p>
        </w:tc>
        <w:tc>
          <w:tcPr>
            <w:tcW w:w="759" w:type="dxa"/>
            <w:gridSpan w:val="2"/>
            <w:vMerge w:val="restart"/>
            <w:tcBorders>
              <w:tl2br w:val="nil"/>
              <w:tr2bl w:val="nil"/>
            </w:tcBorders>
            <w:vAlign w:val="center"/>
          </w:tcPr>
          <w:p w14:paraId="711CFC57">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3EA60E65">
            <w:pPr>
              <w:widowControl/>
              <w:jc w:val="left"/>
              <w:textAlignment w:val="center"/>
              <w:rPr>
                <w:rFonts w:hint="eastAsia" w:ascii="宋体" w:hAnsi="宋体" w:eastAsia="宋体" w:cs="宋体"/>
                <w:sz w:val="20"/>
                <w:lang w:eastAsia="zh-CN"/>
              </w:rPr>
            </w:pPr>
            <w:r>
              <w:rPr>
                <w:rFonts w:hint="eastAsia" w:ascii="宋体" w:hAnsi="宋体" w:eastAsia="宋体" w:cs="宋体"/>
                <w:color w:val="000000"/>
                <w:kern w:val="0"/>
                <w:sz w:val="20"/>
                <w:szCs w:val="20"/>
                <w:lang w:eastAsia="zh-CN"/>
              </w:rPr>
              <w:t>可持续</w:t>
            </w:r>
          </w:p>
        </w:tc>
        <w:tc>
          <w:tcPr>
            <w:tcW w:w="4228" w:type="dxa"/>
            <w:gridSpan w:val="2"/>
            <w:tcBorders>
              <w:tl2br w:val="nil"/>
              <w:tr2bl w:val="nil"/>
            </w:tcBorders>
            <w:vAlign w:val="center"/>
          </w:tcPr>
          <w:p w14:paraId="6B2B9D02">
            <w:pPr>
              <w:jc w:val="center"/>
              <w:rPr>
                <w:rFonts w:ascii="宋体" w:cs="宋体"/>
                <w:sz w:val="20"/>
              </w:rPr>
            </w:pPr>
            <w:r>
              <w:rPr>
                <w:rFonts w:hint="eastAsia" w:ascii="宋体" w:cs="宋体"/>
                <w:sz w:val="20"/>
                <w:lang w:eastAsia="zh-CN"/>
              </w:rPr>
              <w:t>≥</w:t>
            </w:r>
            <w:r>
              <w:rPr>
                <w:rFonts w:hint="eastAsia" w:ascii="宋体" w:cs="宋体"/>
                <w:sz w:val="20"/>
                <w:lang w:val="en-US" w:eastAsia="zh-CN"/>
              </w:rPr>
              <w:t>1年</w:t>
            </w:r>
          </w:p>
        </w:tc>
      </w:tr>
      <w:tr w14:paraId="74A6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tcBorders>
              <w:tl2br w:val="nil"/>
              <w:tr2bl w:val="nil"/>
            </w:tcBorders>
            <w:vAlign w:val="center"/>
          </w:tcPr>
          <w:p w14:paraId="00D1742A">
            <w:pPr>
              <w:jc w:val="center"/>
              <w:rPr>
                <w:rFonts w:ascii="宋体" w:cs="宋体"/>
                <w:sz w:val="20"/>
              </w:rPr>
            </w:pPr>
          </w:p>
        </w:tc>
        <w:tc>
          <w:tcPr>
            <w:tcW w:w="723" w:type="dxa"/>
            <w:vMerge w:val="continue"/>
            <w:tcBorders>
              <w:tl2br w:val="nil"/>
              <w:tr2bl w:val="nil"/>
            </w:tcBorders>
            <w:vAlign w:val="center"/>
          </w:tcPr>
          <w:p w14:paraId="0791680F">
            <w:pPr>
              <w:jc w:val="center"/>
              <w:rPr>
                <w:rFonts w:ascii="宋体" w:cs="宋体"/>
                <w:sz w:val="20"/>
              </w:rPr>
            </w:pPr>
          </w:p>
        </w:tc>
        <w:tc>
          <w:tcPr>
            <w:tcW w:w="759" w:type="dxa"/>
            <w:gridSpan w:val="2"/>
            <w:vMerge w:val="continue"/>
            <w:tcBorders>
              <w:tl2br w:val="nil"/>
              <w:tr2bl w:val="nil"/>
            </w:tcBorders>
            <w:vAlign w:val="center"/>
          </w:tcPr>
          <w:p w14:paraId="146A0602">
            <w:pPr>
              <w:jc w:val="center"/>
              <w:rPr>
                <w:rFonts w:ascii="宋体" w:hAnsi="宋体" w:eastAsia="宋体" w:cs="宋体"/>
                <w:sz w:val="20"/>
              </w:rPr>
            </w:pPr>
          </w:p>
        </w:tc>
        <w:tc>
          <w:tcPr>
            <w:tcW w:w="2872" w:type="dxa"/>
            <w:tcBorders>
              <w:tl2br w:val="nil"/>
              <w:tr2bl w:val="nil"/>
            </w:tcBorders>
            <w:vAlign w:val="center"/>
          </w:tcPr>
          <w:p w14:paraId="127FF6FF">
            <w:pPr>
              <w:widowControl/>
              <w:jc w:val="left"/>
              <w:textAlignment w:val="center"/>
              <w:rPr>
                <w:rFonts w:ascii="宋体" w:hAnsi="宋体" w:eastAsia="宋体" w:cs="宋体"/>
                <w:color w:val="000000"/>
                <w:kern w:val="0"/>
                <w:sz w:val="20"/>
                <w:szCs w:val="20"/>
              </w:rPr>
            </w:pPr>
          </w:p>
        </w:tc>
        <w:tc>
          <w:tcPr>
            <w:tcW w:w="4228" w:type="dxa"/>
            <w:gridSpan w:val="2"/>
            <w:tcBorders>
              <w:tl2br w:val="nil"/>
              <w:tr2bl w:val="nil"/>
            </w:tcBorders>
            <w:vAlign w:val="center"/>
          </w:tcPr>
          <w:p w14:paraId="366C3A3D">
            <w:pPr>
              <w:jc w:val="center"/>
              <w:rPr>
                <w:rFonts w:ascii="宋体" w:cs="宋体"/>
                <w:sz w:val="20"/>
              </w:rPr>
            </w:pPr>
          </w:p>
        </w:tc>
      </w:tr>
      <w:tr w14:paraId="0680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D49CA67">
            <w:pPr>
              <w:jc w:val="center"/>
              <w:rPr>
                <w:rFonts w:ascii="宋体" w:cs="宋体"/>
                <w:sz w:val="20"/>
              </w:rPr>
            </w:pPr>
          </w:p>
        </w:tc>
        <w:tc>
          <w:tcPr>
            <w:tcW w:w="723" w:type="dxa"/>
            <w:vMerge w:val="continue"/>
            <w:tcBorders>
              <w:tl2br w:val="nil"/>
              <w:tr2bl w:val="nil"/>
            </w:tcBorders>
            <w:vAlign w:val="center"/>
          </w:tcPr>
          <w:p w14:paraId="7A21E17F">
            <w:pPr>
              <w:jc w:val="center"/>
              <w:rPr>
                <w:rFonts w:ascii="宋体" w:cs="宋体"/>
                <w:sz w:val="20"/>
              </w:rPr>
            </w:pPr>
          </w:p>
        </w:tc>
        <w:tc>
          <w:tcPr>
            <w:tcW w:w="759" w:type="dxa"/>
            <w:gridSpan w:val="2"/>
            <w:tcBorders>
              <w:tl2br w:val="nil"/>
              <w:tr2bl w:val="nil"/>
            </w:tcBorders>
            <w:vAlign w:val="center"/>
          </w:tcPr>
          <w:p w14:paraId="41257CC3">
            <w:pPr>
              <w:jc w:val="center"/>
              <w:rPr>
                <w:rFonts w:ascii="宋体" w:hAnsi="宋体" w:eastAsia="宋体" w:cs="宋体"/>
                <w:sz w:val="20"/>
              </w:rPr>
            </w:pPr>
          </w:p>
        </w:tc>
        <w:tc>
          <w:tcPr>
            <w:tcW w:w="2872" w:type="dxa"/>
            <w:tcBorders>
              <w:tl2br w:val="nil"/>
              <w:tr2bl w:val="nil"/>
            </w:tcBorders>
            <w:vAlign w:val="center"/>
          </w:tcPr>
          <w:p w14:paraId="71B270C2">
            <w:pPr>
              <w:widowControl/>
              <w:jc w:val="left"/>
              <w:textAlignment w:val="center"/>
              <w:rPr>
                <w:rFonts w:ascii="宋体" w:hAnsi="宋体" w:eastAsia="宋体" w:cs="宋体"/>
                <w:color w:val="000000"/>
                <w:kern w:val="0"/>
                <w:sz w:val="20"/>
                <w:szCs w:val="20"/>
              </w:rPr>
            </w:pPr>
          </w:p>
        </w:tc>
        <w:tc>
          <w:tcPr>
            <w:tcW w:w="4228" w:type="dxa"/>
            <w:gridSpan w:val="2"/>
            <w:tcBorders>
              <w:tl2br w:val="nil"/>
              <w:tr2bl w:val="nil"/>
            </w:tcBorders>
            <w:vAlign w:val="center"/>
          </w:tcPr>
          <w:p w14:paraId="3DF882A2">
            <w:pPr>
              <w:jc w:val="center"/>
              <w:rPr>
                <w:rFonts w:ascii="宋体" w:cs="宋体"/>
                <w:sz w:val="20"/>
              </w:rPr>
            </w:pPr>
          </w:p>
        </w:tc>
      </w:tr>
      <w:tr w14:paraId="1178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27DEDDF">
            <w:pPr>
              <w:jc w:val="center"/>
              <w:rPr>
                <w:rFonts w:ascii="宋体" w:cs="宋体"/>
                <w:sz w:val="20"/>
              </w:rPr>
            </w:pPr>
          </w:p>
        </w:tc>
        <w:tc>
          <w:tcPr>
            <w:tcW w:w="723" w:type="dxa"/>
            <w:vMerge w:val="restart"/>
            <w:tcBorders>
              <w:tl2br w:val="nil"/>
              <w:tr2bl w:val="nil"/>
            </w:tcBorders>
            <w:vAlign w:val="center"/>
          </w:tcPr>
          <w:p w14:paraId="1096E590">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vMerge w:val="restart"/>
            <w:tcBorders>
              <w:tl2br w:val="nil"/>
              <w:tr2bl w:val="nil"/>
            </w:tcBorders>
            <w:vAlign w:val="center"/>
          </w:tcPr>
          <w:p w14:paraId="35C88A76">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55455D51">
            <w:pPr>
              <w:widowControl/>
              <w:jc w:val="left"/>
              <w:textAlignment w:val="center"/>
              <w:rPr>
                <w:rFonts w:hint="eastAsia" w:ascii="宋体" w:hAnsi="宋体" w:eastAsia="宋体" w:cs="宋体"/>
                <w:sz w:val="20"/>
                <w:lang w:eastAsia="zh-CN"/>
              </w:rPr>
            </w:pPr>
            <w:r>
              <w:rPr>
                <w:rFonts w:hint="eastAsia" w:ascii="宋体" w:hAnsi="宋体" w:eastAsia="宋体" w:cs="宋体"/>
                <w:color w:val="000000"/>
                <w:kern w:val="0"/>
                <w:sz w:val="20"/>
                <w:szCs w:val="20"/>
                <w:lang w:val="en-US" w:eastAsia="zh-CN"/>
              </w:rPr>
              <w:t>群众</w:t>
            </w:r>
            <w:r>
              <w:rPr>
                <w:rFonts w:hint="eastAsia" w:ascii="宋体" w:hAnsi="宋体" w:eastAsia="宋体" w:cs="宋体"/>
                <w:color w:val="000000"/>
                <w:kern w:val="0"/>
                <w:sz w:val="20"/>
                <w:szCs w:val="20"/>
                <w:lang w:eastAsia="zh-CN"/>
              </w:rPr>
              <w:t>满意度</w:t>
            </w:r>
          </w:p>
        </w:tc>
        <w:tc>
          <w:tcPr>
            <w:tcW w:w="4228" w:type="dxa"/>
            <w:gridSpan w:val="2"/>
            <w:tcBorders>
              <w:tl2br w:val="nil"/>
              <w:tr2bl w:val="nil"/>
            </w:tcBorders>
            <w:vAlign w:val="center"/>
          </w:tcPr>
          <w:p w14:paraId="7155C125">
            <w:pPr>
              <w:jc w:val="center"/>
              <w:rPr>
                <w:rFonts w:ascii="宋体" w:cs="宋体"/>
                <w:sz w:val="20"/>
              </w:rPr>
            </w:pPr>
            <w:r>
              <w:rPr>
                <w:rFonts w:hint="eastAsia" w:ascii="宋体" w:cs="宋体"/>
                <w:sz w:val="20"/>
                <w:lang w:eastAsia="zh-CN"/>
              </w:rPr>
              <w:t>≥</w:t>
            </w:r>
            <w:r>
              <w:rPr>
                <w:rFonts w:hint="eastAsia" w:ascii="宋体" w:cs="宋体"/>
                <w:sz w:val="20"/>
                <w:lang w:val="en-US" w:eastAsia="zh-CN"/>
              </w:rPr>
              <w:t>1百分比</w:t>
            </w:r>
          </w:p>
        </w:tc>
      </w:tr>
      <w:tr w14:paraId="4458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C3620EE">
            <w:pPr>
              <w:jc w:val="center"/>
              <w:rPr>
                <w:rFonts w:ascii="宋体" w:cs="宋体"/>
                <w:sz w:val="20"/>
              </w:rPr>
            </w:pPr>
          </w:p>
        </w:tc>
        <w:tc>
          <w:tcPr>
            <w:tcW w:w="723" w:type="dxa"/>
            <w:vMerge w:val="continue"/>
            <w:tcBorders>
              <w:tl2br w:val="nil"/>
              <w:tr2bl w:val="nil"/>
            </w:tcBorders>
            <w:vAlign w:val="center"/>
          </w:tcPr>
          <w:p w14:paraId="015671E9">
            <w:pPr>
              <w:jc w:val="center"/>
              <w:rPr>
                <w:rFonts w:ascii="宋体" w:hAnsi="宋体" w:eastAsia="宋体" w:cs="宋体"/>
                <w:sz w:val="20"/>
              </w:rPr>
            </w:pPr>
          </w:p>
        </w:tc>
        <w:tc>
          <w:tcPr>
            <w:tcW w:w="759" w:type="dxa"/>
            <w:gridSpan w:val="2"/>
            <w:vMerge w:val="continue"/>
            <w:tcBorders>
              <w:tl2br w:val="nil"/>
              <w:tr2bl w:val="nil"/>
            </w:tcBorders>
            <w:vAlign w:val="center"/>
          </w:tcPr>
          <w:p w14:paraId="03C7AE8D">
            <w:pPr>
              <w:jc w:val="center"/>
              <w:rPr>
                <w:rFonts w:ascii="宋体" w:hAnsi="宋体" w:eastAsia="宋体" w:cs="宋体"/>
                <w:sz w:val="20"/>
              </w:rPr>
            </w:pPr>
          </w:p>
        </w:tc>
        <w:tc>
          <w:tcPr>
            <w:tcW w:w="2872" w:type="dxa"/>
            <w:tcBorders>
              <w:tl2br w:val="nil"/>
              <w:tr2bl w:val="nil"/>
            </w:tcBorders>
            <w:vAlign w:val="center"/>
          </w:tcPr>
          <w:p w14:paraId="2F5C13EA">
            <w:pPr>
              <w:widowControl/>
              <w:jc w:val="left"/>
              <w:textAlignment w:val="center"/>
              <w:rPr>
                <w:rFonts w:ascii="宋体" w:hAnsi="宋体" w:eastAsia="宋体" w:cs="宋体"/>
                <w:sz w:val="20"/>
              </w:rPr>
            </w:pPr>
          </w:p>
        </w:tc>
        <w:tc>
          <w:tcPr>
            <w:tcW w:w="4228" w:type="dxa"/>
            <w:gridSpan w:val="2"/>
            <w:tcBorders>
              <w:tl2br w:val="nil"/>
              <w:tr2bl w:val="nil"/>
            </w:tcBorders>
            <w:vAlign w:val="center"/>
          </w:tcPr>
          <w:p w14:paraId="75230144">
            <w:pPr>
              <w:jc w:val="center"/>
              <w:rPr>
                <w:rFonts w:ascii="宋体" w:cs="宋体"/>
                <w:sz w:val="20"/>
              </w:rPr>
            </w:pPr>
          </w:p>
        </w:tc>
      </w:tr>
    </w:tbl>
    <w:p w14:paraId="079305B3">
      <w:pPr>
        <w:ind w:firstLine="640" w:firstLineChars="200"/>
        <w:rPr>
          <w:rFonts w:hint="eastAsia" w:ascii="TimesNewRoman" w:hAnsi="TimesNewRoman" w:eastAsia="仿宋_GB2312" w:cs="TimesNewRoman"/>
          <w:kern w:val="0"/>
          <w:sz w:val="32"/>
          <w:szCs w:val="32"/>
        </w:rPr>
      </w:pPr>
    </w:p>
    <w:p w14:paraId="4E569D0F">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510407B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供销合作社联合社</w:t>
      </w:r>
      <w:r>
        <w:rPr>
          <w:rFonts w:hint="eastAsia" w:ascii="TimesNewRoman" w:hAnsi="TimesNewRoman" w:eastAsia="仿宋_GB2312" w:cs="TimesNewRoman"/>
          <w:kern w:val="0"/>
          <w:sz w:val="32"/>
          <w:szCs w:val="32"/>
        </w:rPr>
        <w:t>2025年机关运行经费财政拨款预算</w:t>
      </w:r>
      <w:r>
        <w:rPr>
          <w:rFonts w:hint="eastAsia" w:ascii="TimesNewRoman" w:hAnsi="TimesNewRoman" w:eastAsia="仿宋_GB2312" w:cs="TimesNewRoman"/>
          <w:kern w:val="0"/>
          <w:sz w:val="32"/>
          <w:szCs w:val="32"/>
          <w:lang w:val="en-US" w:eastAsia="zh-CN"/>
        </w:rPr>
        <w:t>34.83</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2.82</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8.82</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在职人员较去年增加</w:t>
      </w:r>
      <w:r>
        <w:rPr>
          <w:rFonts w:hint="eastAsia" w:ascii="TimesNewRoman" w:hAnsi="TimesNewRoman" w:eastAsia="仿宋_GB2312" w:cs="TimesNewRoman"/>
          <w:kern w:val="0"/>
          <w:sz w:val="32"/>
          <w:szCs w:val="32"/>
        </w:rPr>
        <w:t>。</w:t>
      </w:r>
    </w:p>
    <w:p w14:paraId="31118548">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185A6D3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供销合作社联合社</w:t>
      </w:r>
      <w:r>
        <w:rPr>
          <w:rFonts w:hint="eastAsia" w:ascii="TimesNewRoman" w:hAnsi="TimesNewRoman" w:eastAsia="仿宋_GB2312" w:cs="TimesNewRoman"/>
          <w:kern w:val="0"/>
          <w:sz w:val="32"/>
          <w:szCs w:val="32"/>
        </w:rPr>
        <w:t>2025年政府采购预算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万元。其中：政府采购货物预算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万元，政府采购工程预算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万元，政府采购服务预算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7999B7D0">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5093035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年12月31日，淮北市</w:t>
      </w:r>
      <w:r>
        <w:rPr>
          <w:rFonts w:hint="eastAsia" w:ascii="TimesNewRoman" w:hAnsi="TimesNewRoman" w:eastAsia="仿宋_GB2312" w:cs="TimesNewRoman"/>
          <w:kern w:val="0"/>
          <w:sz w:val="32"/>
          <w:szCs w:val="32"/>
          <w:lang w:eastAsia="zh-CN"/>
        </w:rPr>
        <w:t>供销合作社联合社</w:t>
      </w:r>
      <w:r>
        <w:rPr>
          <w:rFonts w:hint="eastAsia" w:ascii="TimesNewRoman" w:hAnsi="TimesNewRoman" w:eastAsia="仿宋_GB2312" w:cs="TimesNewRoman"/>
          <w:kern w:val="0"/>
          <w:sz w:val="32"/>
          <w:szCs w:val="32"/>
        </w:rPr>
        <w:t>共有车辆</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台（套），单价100万元以上的专用设备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w:t>
      </w:r>
    </w:p>
    <w:p w14:paraId="109A831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2025年</w:t>
      </w:r>
      <w:r>
        <w:rPr>
          <w:rFonts w:hint="eastAsia" w:ascii="TimesNewRoman" w:hAnsi="TimesNewRoman" w:eastAsia="仿宋_GB2312" w:cs="TimesNewRoman"/>
          <w:kern w:val="0"/>
          <w:sz w:val="32"/>
          <w:szCs w:val="32"/>
          <w:lang w:eastAsia="zh-CN"/>
        </w:rPr>
        <w:t>部门</w:t>
      </w:r>
      <w:r>
        <w:rPr>
          <w:rFonts w:hint="eastAsia" w:ascii="TimesNewRoman" w:hAnsi="TimesNewRoman" w:eastAsia="仿宋_GB2312" w:cs="TimesNewRoman"/>
          <w:kern w:val="0"/>
          <w:sz w:val="32"/>
          <w:szCs w:val="32"/>
        </w:rPr>
        <w:t>预算安排购置公务用车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万元；安排购置单价100万元以上专用设备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421E556E">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7B4E3DB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2025年，淮北市</w:t>
      </w:r>
      <w:r>
        <w:rPr>
          <w:rFonts w:hint="eastAsia" w:ascii="TimesNewRoman" w:hAnsi="TimesNewRoman" w:eastAsia="仿宋_GB2312" w:cs="TimesNewRoman"/>
          <w:kern w:val="0"/>
          <w:sz w:val="32"/>
          <w:szCs w:val="32"/>
          <w:lang w:eastAsia="zh-CN"/>
        </w:rPr>
        <w:t>供销合作社联合社</w:t>
      </w:r>
      <w:r>
        <w:rPr>
          <w:rFonts w:hint="eastAsia"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rPr>
        <w:t>个项目实行了绩效目标管理，涉及一般公共预算当年财政拨款</w:t>
      </w:r>
      <w:r>
        <w:rPr>
          <w:rFonts w:hint="eastAsia" w:ascii="TimesNewRoman" w:hAnsi="TimesNewRoman" w:eastAsia="仿宋_GB2312" w:cs="TimesNewRoman"/>
          <w:kern w:val="0"/>
          <w:sz w:val="32"/>
          <w:szCs w:val="32"/>
          <w:lang w:val="en-US" w:eastAsia="zh-CN"/>
        </w:rPr>
        <w:t>20.08</w:t>
      </w:r>
      <w:r>
        <w:rPr>
          <w:rFonts w:hint="eastAsia" w:ascii="TimesNewRoman" w:hAnsi="TimesNewRoman" w:eastAsia="仿宋_GB2312" w:cs="TimesNewRoman"/>
          <w:kern w:val="0"/>
          <w:sz w:val="32"/>
          <w:szCs w:val="32"/>
        </w:rPr>
        <w:t>万元、政府性基金预算当年财政拨款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万元、财政专户管理资金当年安排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19C9D3C1">
      <w:pPr>
        <w:pStyle w:val="4"/>
        <w:adjustRightInd w:val="0"/>
        <w:snapToGrid w:val="0"/>
        <w:spacing w:line="560" w:lineRule="exact"/>
        <w:jc w:val="center"/>
        <w:rPr>
          <w:rFonts w:ascii="TimesNewRoman" w:hAnsi="TimesNewRoman" w:eastAsia="黑体" w:cs="TimesNewRoman"/>
          <w:bCs/>
          <w:sz w:val="36"/>
          <w:szCs w:val="36"/>
        </w:rPr>
      </w:pPr>
    </w:p>
    <w:p w14:paraId="0FD89E78">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1817E10D"/>
    <w:p w14:paraId="7BA4B284">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1644AC02">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48944CA6">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1CC2EAFC">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36BE726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2D460FB9">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7F54236A">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09724104">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3143D806">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14:paraId="71291C35">
      <w:pPr>
        <w:pStyle w:val="4"/>
        <w:adjustRightInd w:val="0"/>
        <w:snapToGrid w:val="0"/>
        <w:spacing w:line="560" w:lineRule="exact"/>
        <w:ind w:firstLine="630" w:firstLineChars="196"/>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bookmarkStart w:id="0" w:name="_GoBack"/>
      <w:bookmarkEnd w:id="0"/>
    </w:p>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NewRoman">
    <w:altName w:val="Arial Unicode MS"/>
    <w:panose1 w:val="00000000000000000000"/>
    <w:charset w:val="00"/>
    <w:family w:val="auto"/>
    <w:pitch w:val="default"/>
    <w:sig w:usb0="00000000" w:usb1="00000000" w:usb2="00000029" w:usb3="00000000" w:csb0="600001FF" w:csb1="FFFF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00"/>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汉仪中秀体简">
    <w:altName w:val="Arial Unicode MS"/>
    <w:panose1 w:val="00000000000000000000"/>
    <w:charset w:val="00"/>
    <w:family w:val="auto"/>
    <w:pitch w:val="default"/>
    <w:sig w:usb0="00000000" w:usb1="00000000" w:usb2="00000000"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5B14C3"/>
    <w:multiLevelType w:val="singleLevel"/>
    <w:tmpl w:val="555B14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907C4"/>
    <w:rsid w:val="000E28EE"/>
    <w:rsid w:val="00267E33"/>
    <w:rsid w:val="004A4DC6"/>
    <w:rsid w:val="0057562B"/>
    <w:rsid w:val="006546AF"/>
    <w:rsid w:val="00726D96"/>
    <w:rsid w:val="00740B10"/>
    <w:rsid w:val="008F6D1A"/>
    <w:rsid w:val="009168AC"/>
    <w:rsid w:val="009A3CA3"/>
    <w:rsid w:val="00AE3242"/>
    <w:rsid w:val="00B964EC"/>
    <w:rsid w:val="00BD640A"/>
    <w:rsid w:val="00DB2A5C"/>
    <w:rsid w:val="00E907C4"/>
    <w:rsid w:val="00EC7755"/>
    <w:rsid w:val="00F45ECB"/>
    <w:rsid w:val="00F974AD"/>
    <w:rsid w:val="02693700"/>
    <w:rsid w:val="03A5079A"/>
    <w:rsid w:val="06F37A6F"/>
    <w:rsid w:val="111927C8"/>
    <w:rsid w:val="13350F95"/>
    <w:rsid w:val="177E15D6"/>
    <w:rsid w:val="2D665296"/>
    <w:rsid w:val="2E7D5CEC"/>
    <w:rsid w:val="35F03248"/>
    <w:rsid w:val="361B4126"/>
    <w:rsid w:val="3C7A1ABD"/>
    <w:rsid w:val="3FBD3272"/>
    <w:rsid w:val="414F3518"/>
    <w:rsid w:val="4E545CDA"/>
    <w:rsid w:val="5F3560BF"/>
    <w:rsid w:val="738D38A8"/>
    <w:rsid w:val="768F4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5580</Words>
  <Characters>6288</Characters>
  <Lines>46</Lines>
  <Paragraphs>13</Paragraphs>
  <TotalTime>0</TotalTime>
  <ScaleCrop>false</ScaleCrop>
  <LinksUpToDate>false</LinksUpToDate>
  <CharactersWithSpaces>6467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樱荦风</cp:lastModifiedBy>
  <dcterms:modified xsi:type="dcterms:W3CDTF">2025-02-11T07:31:06Z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eyJoZGlkIjoiYzI0NWUzZWE4NDMwZTExNTBkZjk1MTVmMzkwNjJiODQiLCJ1c2VySWQiOiI2ODg3OTMzOTUifQ==</vt:lpwstr>
  </property>
  <property fmtid="{D5CDD505-2E9C-101B-9397-08002B2CF9AE}" pid="3" name="KSOProductBuildVer">
    <vt:lpwstr>2052-12.1.0.19770</vt:lpwstr>
  </property>
  <property fmtid="{D5CDD505-2E9C-101B-9397-08002B2CF9AE}" pid="4" name="ICV">
    <vt:lpwstr>031A94F2ECAF4BFE9E453BA2B7F98F2E_12</vt:lpwstr>
  </property>
</Properties>
</file>